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8075" w14:textId="7E446DB8" w:rsidR="00B9799F" w:rsidRPr="00B9799F" w:rsidRDefault="00B9799F" w:rsidP="00B9799F">
      <w:pPr>
        <w:widowControl w:val="0"/>
        <w:suppressAutoHyphens/>
        <w:autoSpaceDE w:val="0"/>
        <w:autoSpaceDN w:val="0"/>
        <w:ind w:left="4488"/>
        <w:rPr>
          <w:color w:val="00000A"/>
          <w:szCs w:val="28"/>
          <w:lang w:eastAsia="zh-CN" w:bidi="hi-IN"/>
        </w:rPr>
      </w:pPr>
      <w:r w:rsidRPr="00B9799F">
        <w:rPr>
          <w:noProof/>
          <w:color w:val="00000A"/>
          <w:szCs w:val="28"/>
          <w:lang w:eastAsia="zh-CN" w:bidi="hi-IN"/>
        </w:rPr>
        <w:drawing>
          <wp:inline distT="0" distB="0" distL="0" distR="0" wp14:anchorId="0CBDC9EF" wp14:editId="042E461D">
            <wp:extent cx="571500" cy="784860"/>
            <wp:effectExtent l="0" t="0" r="0" b="0"/>
            <wp:docPr id="18470799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84860"/>
                    </a:xfrm>
                    <a:prstGeom prst="rect">
                      <a:avLst/>
                    </a:prstGeom>
                    <a:noFill/>
                    <a:ln>
                      <a:noFill/>
                    </a:ln>
                  </pic:spPr>
                </pic:pic>
              </a:graphicData>
            </a:graphic>
          </wp:inline>
        </w:drawing>
      </w:r>
    </w:p>
    <w:p w14:paraId="4364EFE8" w14:textId="77777777" w:rsidR="00B9799F" w:rsidRPr="00B9799F" w:rsidRDefault="00B9799F" w:rsidP="00B9799F">
      <w:pPr>
        <w:widowControl w:val="0"/>
        <w:suppressAutoHyphens/>
        <w:autoSpaceDE w:val="0"/>
        <w:autoSpaceDN w:val="0"/>
        <w:spacing w:before="97" w:line="322" w:lineRule="exact"/>
        <w:ind w:left="3115" w:right="3102"/>
        <w:jc w:val="center"/>
        <w:outlineLvl w:val="0"/>
        <w:rPr>
          <w:b/>
          <w:bCs/>
          <w:color w:val="00000A"/>
          <w:sz w:val="28"/>
          <w:szCs w:val="28"/>
          <w:lang w:eastAsia="zh-CN" w:bidi="hi-IN"/>
        </w:rPr>
      </w:pPr>
      <w:r w:rsidRPr="00B9799F">
        <w:rPr>
          <w:b/>
          <w:bCs/>
          <w:color w:val="00000A"/>
          <w:sz w:val="28"/>
          <w:szCs w:val="28"/>
          <w:lang w:eastAsia="zh-CN" w:bidi="hi-IN"/>
        </w:rPr>
        <w:t>Україна</w:t>
      </w:r>
    </w:p>
    <w:p w14:paraId="1254643C" w14:textId="77777777" w:rsidR="00B9799F" w:rsidRPr="00B9799F" w:rsidRDefault="00B9799F" w:rsidP="00B9799F">
      <w:pPr>
        <w:widowControl w:val="0"/>
        <w:suppressAutoHyphens/>
        <w:autoSpaceDE w:val="0"/>
        <w:autoSpaceDN w:val="0"/>
        <w:jc w:val="center"/>
        <w:rPr>
          <w:b/>
          <w:color w:val="00000A"/>
          <w:spacing w:val="-67"/>
          <w:sz w:val="28"/>
          <w:szCs w:val="24"/>
          <w:lang w:eastAsia="zh-CN" w:bidi="hi-IN"/>
        </w:rPr>
      </w:pPr>
      <w:r w:rsidRPr="00B9799F">
        <w:rPr>
          <w:b/>
          <w:color w:val="00000A"/>
          <w:sz w:val="28"/>
          <w:szCs w:val="24"/>
          <w:lang w:eastAsia="zh-CN" w:bidi="hi-IN"/>
        </w:rPr>
        <w:t>Мелітопольська міська рада</w:t>
      </w:r>
      <w:r w:rsidRPr="00B9799F">
        <w:rPr>
          <w:b/>
          <w:color w:val="00000A"/>
          <w:spacing w:val="-67"/>
          <w:sz w:val="28"/>
          <w:szCs w:val="24"/>
          <w:lang w:eastAsia="zh-CN" w:bidi="hi-IN"/>
        </w:rPr>
        <w:t xml:space="preserve"> </w:t>
      </w:r>
    </w:p>
    <w:p w14:paraId="4A961A2D" w14:textId="77777777" w:rsidR="00B9799F" w:rsidRPr="00B9799F" w:rsidRDefault="00B9799F" w:rsidP="00B9799F">
      <w:pPr>
        <w:widowControl w:val="0"/>
        <w:suppressAutoHyphens/>
        <w:autoSpaceDE w:val="0"/>
        <w:autoSpaceDN w:val="0"/>
        <w:jc w:val="center"/>
        <w:rPr>
          <w:b/>
          <w:color w:val="00000A"/>
          <w:sz w:val="28"/>
          <w:szCs w:val="24"/>
          <w:lang w:eastAsia="zh-CN" w:bidi="hi-IN"/>
        </w:rPr>
      </w:pPr>
      <w:r w:rsidRPr="00B9799F">
        <w:rPr>
          <w:b/>
          <w:color w:val="00000A"/>
          <w:sz w:val="28"/>
          <w:szCs w:val="24"/>
          <w:lang w:eastAsia="zh-CN" w:bidi="hi-IN"/>
        </w:rPr>
        <w:t>Запорізької області</w:t>
      </w:r>
    </w:p>
    <w:p w14:paraId="7B771C04" w14:textId="77777777" w:rsidR="00B9799F" w:rsidRPr="00B9799F" w:rsidRDefault="00B9799F" w:rsidP="00B9799F">
      <w:pPr>
        <w:widowControl w:val="0"/>
        <w:suppressAutoHyphens/>
        <w:autoSpaceDE w:val="0"/>
        <w:autoSpaceDN w:val="0"/>
        <w:spacing w:line="321" w:lineRule="exact"/>
        <w:ind w:left="3116" w:right="3102"/>
        <w:jc w:val="center"/>
        <w:outlineLvl w:val="0"/>
        <w:rPr>
          <w:b/>
          <w:bCs/>
          <w:color w:val="00000A"/>
          <w:sz w:val="28"/>
          <w:szCs w:val="28"/>
          <w:lang w:eastAsia="zh-CN" w:bidi="hi-IN"/>
        </w:rPr>
      </w:pPr>
      <w:r w:rsidRPr="00B9799F">
        <w:rPr>
          <w:b/>
          <w:bCs/>
          <w:color w:val="00000A"/>
          <w:sz w:val="28"/>
          <w:szCs w:val="28"/>
          <w:lang w:eastAsia="zh-CN" w:bidi="hi-IN"/>
        </w:rPr>
        <w:t>VIII</w:t>
      </w:r>
      <w:r w:rsidRPr="00B9799F">
        <w:rPr>
          <w:b/>
          <w:bCs/>
          <w:color w:val="00000A"/>
          <w:spacing w:val="-1"/>
          <w:sz w:val="28"/>
          <w:szCs w:val="28"/>
          <w:lang w:eastAsia="zh-CN" w:bidi="hi-IN"/>
        </w:rPr>
        <w:t xml:space="preserve"> </w:t>
      </w:r>
      <w:r w:rsidRPr="00B9799F">
        <w:rPr>
          <w:b/>
          <w:bCs/>
          <w:color w:val="00000A"/>
          <w:sz w:val="28"/>
          <w:szCs w:val="28"/>
          <w:lang w:eastAsia="zh-CN" w:bidi="hi-IN"/>
        </w:rPr>
        <w:t>скликання</w:t>
      </w:r>
    </w:p>
    <w:p w14:paraId="237AC655" w14:textId="77777777" w:rsidR="00B9799F" w:rsidRPr="00B9799F" w:rsidRDefault="00B9799F" w:rsidP="00B9799F">
      <w:pPr>
        <w:widowControl w:val="0"/>
        <w:suppressAutoHyphens/>
        <w:autoSpaceDE w:val="0"/>
        <w:autoSpaceDN w:val="0"/>
        <w:spacing w:before="2" w:line="480" w:lineRule="auto"/>
        <w:ind w:firstLine="1"/>
        <w:jc w:val="center"/>
        <w:rPr>
          <w:b/>
          <w:color w:val="00000A"/>
          <w:sz w:val="28"/>
          <w:szCs w:val="24"/>
          <w:lang w:eastAsia="zh-CN" w:bidi="hi-IN"/>
        </w:rPr>
      </w:pPr>
      <w:r w:rsidRPr="00B9799F">
        <w:rPr>
          <w:b/>
          <w:color w:val="00000A"/>
          <w:sz w:val="28"/>
          <w:szCs w:val="24"/>
          <w:lang w:eastAsia="zh-CN" w:bidi="hi-IN"/>
        </w:rPr>
        <w:t>____ сесія</w:t>
      </w:r>
    </w:p>
    <w:p w14:paraId="256C00D7" w14:textId="77777777" w:rsidR="00F41474" w:rsidRDefault="00F41474">
      <w:pPr>
        <w:pBdr>
          <w:top w:val="nil"/>
          <w:left w:val="nil"/>
          <w:bottom w:val="nil"/>
          <w:right w:val="nil"/>
          <w:between w:val="nil"/>
        </w:pBdr>
        <w:tabs>
          <w:tab w:val="left" w:pos="1134"/>
        </w:tabs>
        <w:jc w:val="center"/>
        <w:rPr>
          <w:color w:val="000000"/>
          <w:sz w:val="28"/>
          <w:szCs w:val="28"/>
        </w:rPr>
      </w:pPr>
    </w:p>
    <w:p w14:paraId="3B68F27A" w14:textId="77777777" w:rsidR="00F41474" w:rsidRDefault="00000000">
      <w:pPr>
        <w:pBdr>
          <w:top w:val="nil"/>
          <w:left w:val="nil"/>
          <w:bottom w:val="nil"/>
          <w:right w:val="nil"/>
          <w:between w:val="nil"/>
        </w:pBdr>
        <w:tabs>
          <w:tab w:val="left" w:pos="1134"/>
        </w:tabs>
        <w:jc w:val="center"/>
        <w:rPr>
          <w:color w:val="000000"/>
          <w:sz w:val="28"/>
          <w:szCs w:val="28"/>
        </w:rPr>
      </w:pPr>
      <w:r>
        <w:rPr>
          <w:b/>
          <w:color w:val="000000"/>
          <w:sz w:val="28"/>
          <w:szCs w:val="28"/>
        </w:rPr>
        <w:t>РІШЕННЯ</w:t>
      </w:r>
    </w:p>
    <w:p w14:paraId="442AF8E7" w14:textId="77777777" w:rsidR="00F41474" w:rsidRDefault="00F41474">
      <w:pPr>
        <w:pBdr>
          <w:top w:val="nil"/>
          <w:left w:val="nil"/>
          <w:bottom w:val="nil"/>
          <w:right w:val="nil"/>
          <w:between w:val="nil"/>
        </w:pBdr>
        <w:tabs>
          <w:tab w:val="left" w:pos="1134"/>
        </w:tabs>
        <w:spacing w:after="120"/>
        <w:ind w:right="-618"/>
        <w:jc w:val="both"/>
        <w:rPr>
          <w:color w:val="000000"/>
          <w:sz w:val="28"/>
          <w:szCs w:val="28"/>
        </w:rPr>
      </w:pPr>
    </w:p>
    <w:p w14:paraId="3F9B93CE" w14:textId="77777777" w:rsidR="00F41474" w:rsidRDefault="00000000">
      <w:pPr>
        <w:pBdr>
          <w:top w:val="nil"/>
          <w:left w:val="nil"/>
          <w:bottom w:val="nil"/>
          <w:right w:val="nil"/>
          <w:between w:val="nil"/>
        </w:pBdr>
        <w:tabs>
          <w:tab w:val="left" w:pos="1134"/>
        </w:tabs>
        <w:spacing w:after="120"/>
        <w:ind w:right="-618"/>
        <w:jc w:val="both"/>
        <w:rPr>
          <w:color w:val="000000"/>
          <w:sz w:val="28"/>
          <w:szCs w:val="28"/>
        </w:rPr>
      </w:pPr>
      <w:r>
        <w:rPr>
          <w:color w:val="000000"/>
          <w:sz w:val="28"/>
          <w:szCs w:val="28"/>
        </w:rPr>
        <w:t xml:space="preserve">______________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__________</w:t>
      </w:r>
    </w:p>
    <w:p w14:paraId="4E82102A" w14:textId="77777777" w:rsidR="00F41474" w:rsidRDefault="00F41474">
      <w:pPr>
        <w:pBdr>
          <w:top w:val="nil"/>
          <w:left w:val="nil"/>
          <w:bottom w:val="nil"/>
          <w:right w:val="nil"/>
          <w:between w:val="nil"/>
        </w:pBdr>
        <w:tabs>
          <w:tab w:val="left" w:pos="1134"/>
        </w:tabs>
        <w:rPr>
          <w:color w:val="000000"/>
          <w:sz w:val="28"/>
          <w:szCs w:val="28"/>
        </w:rPr>
      </w:pPr>
    </w:p>
    <w:p w14:paraId="6EB2FC4A" w14:textId="77777777" w:rsidR="00F41474" w:rsidRDefault="00000000">
      <w:pPr>
        <w:pBdr>
          <w:top w:val="nil"/>
          <w:left w:val="nil"/>
          <w:bottom w:val="nil"/>
          <w:right w:val="nil"/>
          <w:between w:val="nil"/>
        </w:pBdr>
        <w:tabs>
          <w:tab w:val="left" w:pos="1134"/>
        </w:tabs>
        <w:rPr>
          <w:color w:val="000000"/>
          <w:sz w:val="28"/>
          <w:szCs w:val="28"/>
        </w:rPr>
      </w:pPr>
      <w:bookmarkStart w:id="0" w:name="_heading=h.gjdgxs" w:colFirst="0" w:colLast="0"/>
      <w:bookmarkEnd w:id="0"/>
      <w:r>
        <w:rPr>
          <w:b/>
          <w:color w:val="000000"/>
          <w:sz w:val="28"/>
          <w:szCs w:val="28"/>
        </w:rPr>
        <w:t>Про затвердження міської цільової  програми «Організація підтримки і реалізації стратегічних ініціатив та підготовки проектів розвитку міста Мелітополя»</w:t>
      </w:r>
    </w:p>
    <w:p w14:paraId="63858556" w14:textId="77777777" w:rsidR="00F41474" w:rsidRDefault="00F41474">
      <w:pPr>
        <w:pBdr>
          <w:top w:val="nil"/>
          <w:left w:val="nil"/>
          <w:bottom w:val="nil"/>
          <w:right w:val="nil"/>
          <w:between w:val="nil"/>
        </w:pBdr>
        <w:tabs>
          <w:tab w:val="left" w:pos="1134"/>
        </w:tabs>
        <w:spacing w:after="120"/>
        <w:ind w:right="-618"/>
        <w:rPr>
          <w:color w:val="000000"/>
          <w:sz w:val="28"/>
          <w:szCs w:val="28"/>
        </w:rPr>
      </w:pPr>
    </w:p>
    <w:p w14:paraId="14592829" w14:textId="196726B1" w:rsidR="00F41474" w:rsidRDefault="00000000">
      <w:pPr>
        <w:pBdr>
          <w:top w:val="nil"/>
          <w:left w:val="nil"/>
          <w:bottom w:val="nil"/>
          <w:right w:val="nil"/>
          <w:between w:val="nil"/>
        </w:pBdr>
        <w:tabs>
          <w:tab w:val="left" w:pos="1134"/>
        </w:tabs>
        <w:ind w:firstLine="851"/>
        <w:jc w:val="both"/>
        <w:rPr>
          <w:color w:val="000000"/>
          <w:sz w:val="28"/>
          <w:szCs w:val="28"/>
        </w:rPr>
      </w:pPr>
      <w:r>
        <w:rPr>
          <w:color w:val="000000"/>
          <w:sz w:val="28"/>
          <w:szCs w:val="28"/>
        </w:rPr>
        <w:t>Керуючись Законом України «Про місцеве самоврядування в Україні», відповідно до Указу Президента України № 64/2022 від 24.02.2022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ст. 91 Бюджетного кодексу України, постанови Кабінету Міністрів України від 11.03.2022 № 252 «Деякі питання формування та виконання місцевих бюджетів у період воєнного стану», Мелітопольс</w:t>
      </w:r>
      <w:r w:rsidR="00EE18BE">
        <w:rPr>
          <w:color w:val="000000"/>
          <w:sz w:val="28"/>
          <w:szCs w:val="28"/>
        </w:rPr>
        <w:t>ька</w:t>
      </w:r>
      <w:r>
        <w:rPr>
          <w:color w:val="000000"/>
          <w:sz w:val="28"/>
          <w:szCs w:val="28"/>
        </w:rPr>
        <w:t xml:space="preserve"> міськ</w:t>
      </w:r>
      <w:r w:rsidR="00EE18BE">
        <w:rPr>
          <w:color w:val="000000"/>
          <w:sz w:val="28"/>
          <w:szCs w:val="28"/>
        </w:rPr>
        <w:t>а</w:t>
      </w:r>
      <w:r>
        <w:rPr>
          <w:color w:val="000000"/>
          <w:sz w:val="28"/>
          <w:szCs w:val="28"/>
        </w:rPr>
        <w:t xml:space="preserve"> рад</w:t>
      </w:r>
      <w:r w:rsidR="00EE18BE">
        <w:rPr>
          <w:color w:val="000000"/>
          <w:sz w:val="28"/>
          <w:szCs w:val="28"/>
        </w:rPr>
        <w:t>а</w:t>
      </w:r>
      <w:r>
        <w:rPr>
          <w:color w:val="000000"/>
          <w:sz w:val="28"/>
          <w:szCs w:val="28"/>
        </w:rPr>
        <w:t xml:space="preserve"> Запорізької області</w:t>
      </w:r>
    </w:p>
    <w:p w14:paraId="3B66604C" w14:textId="77777777" w:rsidR="00F41474" w:rsidRDefault="00F41474">
      <w:pPr>
        <w:pBdr>
          <w:top w:val="nil"/>
          <w:left w:val="nil"/>
          <w:bottom w:val="nil"/>
          <w:right w:val="nil"/>
          <w:between w:val="nil"/>
        </w:pBdr>
        <w:tabs>
          <w:tab w:val="left" w:pos="1134"/>
        </w:tabs>
        <w:ind w:firstLine="851"/>
        <w:jc w:val="both"/>
        <w:rPr>
          <w:color w:val="000000"/>
          <w:sz w:val="28"/>
          <w:szCs w:val="28"/>
        </w:rPr>
      </w:pPr>
    </w:p>
    <w:p w14:paraId="61890E50" w14:textId="23E3D6CE" w:rsidR="00F41474" w:rsidRDefault="00000000">
      <w:pPr>
        <w:pBdr>
          <w:top w:val="nil"/>
          <w:left w:val="nil"/>
          <w:bottom w:val="nil"/>
          <w:right w:val="nil"/>
          <w:between w:val="nil"/>
        </w:pBdr>
        <w:tabs>
          <w:tab w:val="left" w:pos="1134"/>
        </w:tabs>
        <w:jc w:val="both"/>
        <w:rPr>
          <w:color w:val="000000"/>
          <w:sz w:val="28"/>
          <w:szCs w:val="28"/>
        </w:rPr>
      </w:pPr>
      <w:r>
        <w:rPr>
          <w:color w:val="000000"/>
          <w:sz w:val="28"/>
          <w:szCs w:val="28"/>
        </w:rPr>
        <w:t>ВИРІШИ</w:t>
      </w:r>
      <w:r w:rsidR="00EE18BE">
        <w:rPr>
          <w:color w:val="000000"/>
          <w:sz w:val="28"/>
          <w:szCs w:val="28"/>
          <w:lang w:val="ru-RU"/>
        </w:rPr>
        <w:t>ЛА</w:t>
      </w:r>
      <w:r>
        <w:rPr>
          <w:color w:val="000000"/>
          <w:sz w:val="28"/>
          <w:szCs w:val="28"/>
        </w:rPr>
        <w:t>:</w:t>
      </w:r>
    </w:p>
    <w:p w14:paraId="61F6F092" w14:textId="77777777" w:rsidR="00F41474" w:rsidRDefault="00F41474">
      <w:pPr>
        <w:pBdr>
          <w:top w:val="nil"/>
          <w:left w:val="nil"/>
          <w:bottom w:val="nil"/>
          <w:right w:val="nil"/>
          <w:between w:val="nil"/>
        </w:pBdr>
        <w:tabs>
          <w:tab w:val="left" w:pos="1134"/>
        </w:tabs>
        <w:jc w:val="both"/>
        <w:rPr>
          <w:color w:val="000000"/>
          <w:sz w:val="28"/>
          <w:szCs w:val="28"/>
        </w:rPr>
      </w:pPr>
    </w:p>
    <w:p w14:paraId="59780540" w14:textId="77777777" w:rsidR="00F41474" w:rsidRDefault="00000000">
      <w:pPr>
        <w:numPr>
          <w:ilvl w:val="0"/>
          <w:numId w:val="1"/>
        </w:numPr>
        <w:pBdr>
          <w:top w:val="nil"/>
          <w:left w:val="nil"/>
          <w:bottom w:val="nil"/>
          <w:right w:val="nil"/>
          <w:between w:val="nil"/>
        </w:pBdr>
        <w:tabs>
          <w:tab w:val="left" w:pos="1134"/>
        </w:tabs>
        <w:ind w:left="0" w:firstLine="851"/>
        <w:jc w:val="both"/>
        <w:rPr>
          <w:color w:val="000000"/>
          <w:sz w:val="28"/>
          <w:szCs w:val="28"/>
        </w:rPr>
      </w:pPr>
      <w:r>
        <w:rPr>
          <w:color w:val="000000"/>
          <w:sz w:val="28"/>
          <w:szCs w:val="28"/>
        </w:rPr>
        <w:t>Затвердити міську цільову програму «Організація підтримки і реалізації стратегічних ініціатив та підготовки проектів розвитку міста Мелітополя» згідно з додатком.</w:t>
      </w:r>
    </w:p>
    <w:p w14:paraId="6C6E5DE3" w14:textId="3475AD4B" w:rsidR="00F41474" w:rsidRDefault="00000000">
      <w:pPr>
        <w:numPr>
          <w:ilvl w:val="0"/>
          <w:numId w:val="1"/>
        </w:numPr>
        <w:pBdr>
          <w:top w:val="nil"/>
          <w:left w:val="nil"/>
          <w:bottom w:val="nil"/>
          <w:right w:val="nil"/>
          <w:between w:val="nil"/>
        </w:pBdr>
        <w:tabs>
          <w:tab w:val="left" w:pos="1134"/>
        </w:tabs>
        <w:ind w:left="0" w:firstLine="851"/>
        <w:jc w:val="both"/>
        <w:rPr>
          <w:color w:val="000000"/>
          <w:sz w:val="28"/>
          <w:szCs w:val="28"/>
        </w:rPr>
      </w:pPr>
      <w:r>
        <w:rPr>
          <w:color w:val="000000"/>
          <w:sz w:val="28"/>
          <w:szCs w:val="28"/>
        </w:rPr>
        <w:t>Фінансування видатків на реалізацію заходів міської цільової програми здійснювати за рахунок асигнувань передбачених у місцевому бюджеті на 202</w:t>
      </w:r>
      <w:r w:rsidR="00A37730">
        <w:rPr>
          <w:color w:val="000000"/>
          <w:sz w:val="28"/>
          <w:szCs w:val="28"/>
        </w:rPr>
        <w:t>4</w:t>
      </w:r>
      <w:r>
        <w:rPr>
          <w:color w:val="000000"/>
          <w:sz w:val="28"/>
          <w:szCs w:val="28"/>
        </w:rPr>
        <w:t xml:space="preserve"> рік.</w:t>
      </w:r>
    </w:p>
    <w:p w14:paraId="1AB108FC" w14:textId="43B4896A" w:rsidR="002E7A80" w:rsidRPr="002E7A80" w:rsidRDefault="002E7A80" w:rsidP="002E7A80">
      <w:pPr>
        <w:shd w:val="clear" w:color="auto" w:fill="FFFFFF"/>
        <w:tabs>
          <w:tab w:val="left" w:pos="709"/>
        </w:tabs>
        <w:suppressAutoHyphens/>
        <w:spacing w:line="322" w:lineRule="exact"/>
        <w:ind w:firstLine="567"/>
        <w:jc w:val="both"/>
        <w:rPr>
          <w:sz w:val="28"/>
          <w:szCs w:val="28"/>
          <w:lang w:eastAsia="zh-CN"/>
        </w:rPr>
      </w:pPr>
      <w:r>
        <w:rPr>
          <w:sz w:val="28"/>
          <w:szCs w:val="24"/>
          <w:lang w:eastAsia="zh-CN"/>
        </w:rPr>
        <w:t xml:space="preserve">  3. </w:t>
      </w:r>
      <w:r w:rsidRPr="002E7A80">
        <w:rPr>
          <w:sz w:val="28"/>
          <w:szCs w:val="24"/>
          <w:lang w:eastAsia="zh-CN"/>
        </w:rPr>
        <w:t xml:space="preserve">Контроль за виконанням цього рішення покласти на </w:t>
      </w:r>
      <w:r w:rsidRPr="002E7A80">
        <w:rPr>
          <w:spacing w:val="-3"/>
          <w:sz w:val="28"/>
          <w:szCs w:val="28"/>
          <w:lang w:eastAsia="zh-CN"/>
        </w:rPr>
        <w:t xml:space="preserve">постійну депутатську комісію з питань </w:t>
      </w:r>
      <w:r w:rsidRPr="002E7A80">
        <w:rPr>
          <w:spacing w:val="-1"/>
          <w:sz w:val="28"/>
          <w:szCs w:val="28"/>
          <w:lang w:eastAsia="zh-CN"/>
        </w:rPr>
        <w:t xml:space="preserve">бюджету та соціально-економічного </w:t>
      </w:r>
      <w:r w:rsidRPr="002E7A80">
        <w:rPr>
          <w:sz w:val="28"/>
          <w:szCs w:val="28"/>
          <w:lang w:eastAsia="zh-CN"/>
        </w:rPr>
        <w:t>розвитку міста.</w:t>
      </w:r>
    </w:p>
    <w:p w14:paraId="7165E171" w14:textId="77777777" w:rsidR="00F41474" w:rsidRDefault="00000000">
      <w:pPr>
        <w:pBdr>
          <w:top w:val="nil"/>
          <w:left w:val="nil"/>
          <w:bottom w:val="nil"/>
          <w:right w:val="nil"/>
          <w:between w:val="nil"/>
        </w:pBdr>
        <w:tabs>
          <w:tab w:val="left" w:pos="1134"/>
          <w:tab w:val="left" w:pos="4140"/>
        </w:tabs>
        <w:spacing w:after="120"/>
        <w:ind w:right="29"/>
        <w:rPr>
          <w:color w:val="000000"/>
          <w:sz w:val="28"/>
          <w:szCs w:val="28"/>
        </w:rPr>
      </w:pPr>
      <w:r>
        <w:rPr>
          <w:color w:val="000000"/>
          <w:sz w:val="28"/>
          <w:szCs w:val="28"/>
        </w:rPr>
        <w:tab/>
      </w:r>
    </w:p>
    <w:p w14:paraId="6C869925" w14:textId="77777777" w:rsidR="00F41474" w:rsidRDefault="00F41474">
      <w:pPr>
        <w:pBdr>
          <w:top w:val="nil"/>
          <w:left w:val="nil"/>
          <w:bottom w:val="nil"/>
          <w:right w:val="nil"/>
          <w:between w:val="nil"/>
        </w:pBdr>
        <w:tabs>
          <w:tab w:val="left" w:pos="1134"/>
        </w:tabs>
        <w:spacing w:after="120"/>
        <w:ind w:right="29"/>
        <w:rPr>
          <w:color w:val="000000"/>
          <w:sz w:val="28"/>
          <w:szCs w:val="28"/>
        </w:rPr>
      </w:pPr>
    </w:p>
    <w:p w14:paraId="02AE0C44" w14:textId="77777777" w:rsidR="00F41474" w:rsidRDefault="00F41474">
      <w:pPr>
        <w:pBdr>
          <w:top w:val="nil"/>
          <w:left w:val="nil"/>
          <w:bottom w:val="nil"/>
          <w:right w:val="nil"/>
          <w:between w:val="nil"/>
        </w:pBdr>
        <w:tabs>
          <w:tab w:val="left" w:pos="1134"/>
        </w:tabs>
        <w:spacing w:after="120"/>
        <w:ind w:right="29"/>
        <w:rPr>
          <w:color w:val="000000"/>
          <w:sz w:val="28"/>
          <w:szCs w:val="28"/>
        </w:rPr>
      </w:pPr>
    </w:p>
    <w:p w14:paraId="6A194EDD" w14:textId="77777777" w:rsidR="00F41474" w:rsidRDefault="00000000">
      <w:pPr>
        <w:pBdr>
          <w:top w:val="nil"/>
          <w:left w:val="nil"/>
          <w:bottom w:val="nil"/>
          <w:right w:val="nil"/>
          <w:between w:val="nil"/>
        </w:pBdr>
        <w:tabs>
          <w:tab w:val="left" w:pos="1134"/>
        </w:tabs>
        <w:rPr>
          <w:color w:val="000000"/>
          <w:sz w:val="28"/>
          <w:szCs w:val="28"/>
        </w:rPr>
      </w:pPr>
      <w:r>
        <w:rPr>
          <w:color w:val="000000"/>
          <w:sz w:val="28"/>
          <w:szCs w:val="28"/>
        </w:rPr>
        <w:t>Мелітопольський міський  голова</w:t>
      </w:r>
      <w:r>
        <w:rPr>
          <w:color w:val="000000"/>
          <w:sz w:val="28"/>
          <w:szCs w:val="28"/>
        </w:rPr>
        <w:tab/>
        <w:t xml:space="preserve">                                               Іван  ФЕДОРОВ</w:t>
      </w:r>
    </w:p>
    <w:p w14:paraId="67F35D09" w14:textId="77777777" w:rsidR="00F41474" w:rsidRDefault="00F41474">
      <w:pPr>
        <w:pBdr>
          <w:top w:val="nil"/>
          <w:left w:val="nil"/>
          <w:bottom w:val="nil"/>
          <w:right w:val="nil"/>
          <w:between w:val="nil"/>
        </w:pBdr>
        <w:tabs>
          <w:tab w:val="left" w:pos="1134"/>
        </w:tabs>
        <w:rPr>
          <w:color w:val="000000"/>
          <w:sz w:val="28"/>
          <w:szCs w:val="28"/>
        </w:rPr>
      </w:pPr>
    </w:p>
    <w:p w14:paraId="7E45108F" w14:textId="77777777" w:rsidR="00F41474" w:rsidRDefault="00F41474">
      <w:pPr>
        <w:pBdr>
          <w:top w:val="nil"/>
          <w:left w:val="nil"/>
          <w:bottom w:val="nil"/>
          <w:right w:val="nil"/>
          <w:between w:val="nil"/>
        </w:pBdr>
        <w:tabs>
          <w:tab w:val="left" w:pos="1134"/>
        </w:tabs>
        <w:rPr>
          <w:color w:val="000000"/>
          <w:sz w:val="28"/>
          <w:szCs w:val="28"/>
        </w:rPr>
      </w:pPr>
    </w:p>
    <w:p w14:paraId="558805EF" w14:textId="77777777" w:rsidR="002E7A80" w:rsidRDefault="002E7A80">
      <w:pPr>
        <w:pBdr>
          <w:top w:val="nil"/>
          <w:left w:val="nil"/>
          <w:bottom w:val="nil"/>
          <w:right w:val="nil"/>
          <w:between w:val="nil"/>
        </w:pBdr>
        <w:tabs>
          <w:tab w:val="left" w:pos="1134"/>
        </w:tabs>
        <w:rPr>
          <w:color w:val="000000"/>
          <w:sz w:val="28"/>
          <w:szCs w:val="28"/>
        </w:rPr>
      </w:pPr>
    </w:p>
    <w:p w14:paraId="3A994C8A" w14:textId="77777777" w:rsidR="00F41474" w:rsidRDefault="00000000">
      <w:pPr>
        <w:pBdr>
          <w:top w:val="nil"/>
          <w:left w:val="nil"/>
          <w:bottom w:val="nil"/>
          <w:right w:val="nil"/>
          <w:between w:val="nil"/>
        </w:pBdr>
        <w:tabs>
          <w:tab w:val="left" w:pos="1134"/>
        </w:tabs>
        <w:rPr>
          <w:color w:val="000000"/>
          <w:sz w:val="28"/>
          <w:szCs w:val="28"/>
        </w:rPr>
      </w:pPr>
      <w:bookmarkStart w:id="1" w:name="_heading=h.30j0zll" w:colFirst="0" w:colLast="0"/>
      <w:bookmarkEnd w:id="1"/>
      <w:r>
        <w:rPr>
          <w:color w:val="000000"/>
          <w:sz w:val="28"/>
          <w:szCs w:val="28"/>
        </w:rPr>
        <w:t>Рішення підготував:</w:t>
      </w:r>
    </w:p>
    <w:p w14:paraId="261A1716" w14:textId="77777777"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Директор</w:t>
      </w:r>
    </w:p>
    <w:p w14:paraId="29617B2F" w14:textId="1A4DA544"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КУ «Агенція розвитку Мелітополя»</w:t>
      </w:r>
      <w:r>
        <w:rPr>
          <w:color w:val="000000"/>
          <w:sz w:val="28"/>
          <w:szCs w:val="28"/>
        </w:rPr>
        <w:tab/>
      </w:r>
      <w:r w:rsidR="00E51E97">
        <w:rPr>
          <w:color w:val="000000"/>
          <w:sz w:val="28"/>
          <w:szCs w:val="28"/>
        </w:rPr>
        <w:tab/>
      </w:r>
      <w:r w:rsidR="00E51E97">
        <w:rPr>
          <w:color w:val="000000"/>
          <w:sz w:val="28"/>
          <w:szCs w:val="28"/>
        </w:rPr>
        <w:tab/>
      </w:r>
      <w:r w:rsidR="00E51E97">
        <w:rPr>
          <w:color w:val="000000"/>
          <w:sz w:val="28"/>
          <w:szCs w:val="28"/>
        </w:rPr>
        <w:tab/>
      </w:r>
      <w:r w:rsidR="00E51E97">
        <w:rPr>
          <w:color w:val="000000"/>
          <w:sz w:val="28"/>
          <w:szCs w:val="28"/>
        </w:rPr>
        <w:tab/>
      </w:r>
      <w:r>
        <w:rPr>
          <w:color w:val="000000"/>
          <w:sz w:val="28"/>
          <w:szCs w:val="28"/>
        </w:rPr>
        <w:t>Ірина СЛАВОВА</w:t>
      </w:r>
    </w:p>
    <w:p w14:paraId="36CFF528" w14:textId="77777777" w:rsidR="00E51E97" w:rsidRDefault="00000000" w:rsidP="00E51E97">
      <w:pPr>
        <w:pBdr>
          <w:top w:val="nil"/>
          <w:left w:val="nil"/>
          <w:bottom w:val="nil"/>
          <w:right w:val="nil"/>
          <w:between w:val="nil"/>
        </w:pBdr>
        <w:tabs>
          <w:tab w:val="left" w:pos="1134"/>
        </w:tabs>
        <w:jc w:val="both"/>
        <w:rPr>
          <w:color w:val="000000"/>
          <w:sz w:val="28"/>
          <w:szCs w:val="28"/>
        </w:rPr>
      </w:pPr>
      <w:r>
        <w:rPr>
          <w:color w:val="000000"/>
          <w:sz w:val="28"/>
          <w:szCs w:val="28"/>
        </w:rPr>
        <w:t xml:space="preserve">       </w:t>
      </w:r>
    </w:p>
    <w:p w14:paraId="092B2CDD" w14:textId="643A976C"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Рішення вносить:</w:t>
      </w:r>
    </w:p>
    <w:p w14:paraId="5864C478"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Постійна </w:t>
      </w:r>
      <w:r w:rsidRPr="00E51E97">
        <w:rPr>
          <w:bCs/>
          <w:color w:val="000000"/>
          <w:sz w:val="28"/>
          <w:szCs w:val="28"/>
        </w:rPr>
        <w:t xml:space="preserve">депутатська комісія з питань </w:t>
      </w:r>
    </w:p>
    <w:p w14:paraId="2CD2138D" w14:textId="77777777" w:rsidR="00E51E97" w:rsidRPr="00E51E97" w:rsidRDefault="00E51E97" w:rsidP="00E51E97">
      <w:pPr>
        <w:pBdr>
          <w:top w:val="nil"/>
          <w:left w:val="nil"/>
          <w:bottom w:val="nil"/>
          <w:right w:val="nil"/>
          <w:between w:val="nil"/>
        </w:pBdr>
        <w:tabs>
          <w:tab w:val="left" w:pos="1134"/>
        </w:tabs>
        <w:jc w:val="both"/>
        <w:rPr>
          <w:bCs/>
          <w:color w:val="000000"/>
          <w:sz w:val="28"/>
          <w:szCs w:val="28"/>
        </w:rPr>
      </w:pPr>
      <w:r w:rsidRPr="00E51E97">
        <w:rPr>
          <w:bCs/>
          <w:color w:val="000000"/>
          <w:sz w:val="28"/>
          <w:szCs w:val="28"/>
        </w:rPr>
        <w:t>бюджету та соціально-економічного</w:t>
      </w:r>
    </w:p>
    <w:p w14:paraId="1244C78A" w14:textId="77777777" w:rsidR="00E51E97" w:rsidRPr="00E51E97" w:rsidRDefault="00E51E97" w:rsidP="00E51E97">
      <w:pPr>
        <w:pBdr>
          <w:top w:val="nil"/>
          <w:left w:val="nil"/>
          <w:bottom w:val="nil"/>
          <w:right w:val="nil"/>
          <w:between w:val="nil"/>
        </w:pBdr>
        <w:tabs>
          <w:tab w:val="left" w:pos="1134"/>
        </w:tabs>
        <w:jc w:val="both"/>
        <w:rPr>
          <w:bCs/>
          <w:color w:val="000000"/>
          <w:sz w:val="28"/>
          <w:szCs w:val="28"/>
        </w:rPr>
      </w:pPr>
      <w:r w:rsidRPr="00E51E97">
        <w:rPr>
          <w:bCs/>
          <w:color w:val="000000"/>
          <w:sz w:val="28"/>
          <w:szCs w:val="28"/>
        </w:rPr>
        <w:t>розвитку міста</w:t>
      </w:r>
    </w:p>
    <w:p w14:paraId="73A7BF43"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Голова комісії</w:t>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t>Ірина РУДАКОВА</w:t>
      </w:r>
    </w:p>
    <w:p w14:paraId="05616E25"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05CB3E36"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p>
    <w:p w14:paraId="611E5D01"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ПОГОДЖЕНО:</w:t>
      </w:r>
    </w:p>
    <w:p w14:paraId="64E2E2D3" w14:textId="231222F7" w:rsidR="00E51E97" w:rsidRPr="00E51E97" w:rsidRDefault="00E51E97" w:rsidP="00E51E97">
      <w:pPr>
        <w:pBdr>
          <w:top w:val="nil"/>
          <w:left w:val="nil"/>
          <w:bottom w:val="nil"/>
          <w:right w:val="nil"/>
          <w:between w:val="nil"/>
        </w:pBdr>
        <w:tabs>
          <w:tab w:val="left" w:pos="1134"/>
        </w:tabs>
        <w:jc w:val="both"/>
        <w:rPr>
          <w:bCs/>
          <w:color w:val="000000"/>
          <w:sz w:val="28"/>
          <w:szCs w:val="28"/>
        </w:rPr>
      </w:pPr>
      <w:r w:rsidRPr="00E51E97">
        <w:rPr>
          <w:bCs/>
          <w:color w:val="000000"/>
          <w:sz w:val="28"/>
          <w:szCs w:val="28"/>
        </w:rPr>
        <w:t>Секретар Мелітопольської міської ради</w:t>
      </w:r>
      <w:r w:rsidRPr="00E51E97">
        <w:rPr>
          <w:bCs/>
          <w:color w:val="000000"/>
          <w:sz w:val="28"/>
          <w:szCs w:val="28"/>
        </w:rPr>
        <w:tab/>
      </w:r>
      <w:r w:rsidRPr="00E51E97">
        <w:rPr>
          <w:bCs/>
          <w:color w:val="000000"/>
          <w:sz w:val="28"/>
          <w:szCs w:val="28"/>
        </w:rPr>
        <w:tab/>
        <w:t xml:space="preserve">          </w:t>
      </w:r>
      <w:r>
        <w:rPr>
          <w:bCs/>
          <w:color w:val="000000"/>
          <w:sz w:val="28"/>
          <w:szCs w:val="28"/>
        </w:rPr>
        <w:t xml:space="preserve">       </w:t>
      </w:r>
      <w:r w:rsidRPr="00E51E97">
        <w:rPr>
          <w:bCs/>
          <w:color w:val="000000"/>
          <w:sz w:val="28"/>
          <w:szCs w:val="28"/>
        </w:rPr>
        <w:t xml:space="preserve">  Роман РОМАНОВ</w:t>
      </w:r>
    </w:p>
    <w:p w14:paraId="6F24B555"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p>
    <w:p w14:paraId="6E4D614E"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p>
    <w:p w14:paraId="299AEF0A"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Начальник фінансового</w:t>
      </w:r>
      <w:r w:rsidRPr="00E51E97">
        <w:rPr>
          <w:color w:val="000000"/>
          <w:sz w:val="28"/>
          <w:szCs w:val="28"/>
        </w:rPr>
        <w:tab/>
      </w:r>
    </w:p>
    <w:p w14:paraId="37D1164B" w14:textId="4F08373C"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управління </w:t>
      </w:r>
      <w:r w:rsidRPr="00E51E97">
        <w:rPr>
          <w:color w:val="000000"/>
          <w:sz w:val="28"/>
          <w:szCs w:val="28"/>
        </w:rPr>
        <w:tab/>
        <w:t>ММР ЗО</w:t>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Pr>
          <w:color w:val="000000"/>
          <w:sz w:val="28"/>
          <w:szCs w:val="28"/>
        </w:rPr>
        <w:t xml:space="preserve">      </w:t>
      </w:r>
      <w:r w:rsidRPr="00E51E97">
        <w:rPr>
          <w:color w:val="000000"/>
          <w:sz w:val="28"/>
          <w:szCs w:val="28"/>
        </w:rPr>
        <w:t>Юрій ЗАХАРЧУК</w:t>
      </w:r>
    </w:p>
    <w:p w14:paraId="6B5115E8"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20C25D3E"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Виконуючий обов’язки начальника </w:t>
      </w:r>
    </w:p>
    <w:p w14:paraId="5B7FE605"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управління правового забезпечення, </w:t>
      </w:r>
    </w:p>
    <w:p w14:paraId="54A82721" w14:textId="551FD6B5"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начальник відділу судової роботи </w:t>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Pr>
          <w:color w:val="000000"/>
          <w:sz w:val="28"/>
          <w:szCs w:val="28"/>
        </w:rPr>
        <w:t xml:space="preserve">        </w:t>
      </w:r>
      <w:r w:rsidRPr="00E51E97">
        <w:rPr>
          <w:color w:val="000000"/>
          <w:sz w:val="28"/>
          <w:szCs w:val="28"/>
        </w:rPr>
        <w:t>Дмитро ШОСТАК</w:t>
      </w:r>
    </w:p>
    <w:p w14:paraId="51F20A9C"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4D8DD28C"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Начальник відділу обліку та звітності </w:t>
      </w:r>
      <w:r w:rsidRPr="00E51E97">
        <w:rPr>
          <w:color w:val="000000"/>
          <w:sz w:val="28"/>
          <w:szCs w:val="28"/>
        </w:rPr>
        <w:tab/>
      </w:r>
      <w:r w:rsidRPr="00E51E97">
        <w:rPr>
          <w:color w:val="000000"/>
          <w:sz w:val="28"/>
          <w:szCs w:val="28"/>
        </w:rPr>
        <w:tab/>
        <w:t xml:space="preserve">   </w:t>
      </w:r>
      <w:r w:rsidRPr="00E51E97">
        <w:rPr>
          <w:color w:val="000000"/>
          <w:sz w:val="28"/>
          <w:szCs w:val="28"/>
        </w:rPr>
        <w:tab/>
        <w:t xml:space="preserve">   Тетяна ЖУРАВЛЬОВА</w:t>
      </w:r>
    </w:p>
    <w:p w14:paraId="54D31076"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402B6345" w14:textId="77777777" w:rsidR="00E51E97" w:rsidRPr="00E51E97" w:rsidRDefault="00E51E97" w:rsidP="00E51E97">
      <w:pPr>
        <w:pBdr>
          <w:top w:val="nil"/>
          <w:left w:val="nil"/>
          <w:bottom w:val="nil"/>
          <w:right w:val="nil"/>
          <w:between w:val="nil"/>
        </w:pBdr>
        <w:tabs>
          <w:tab w:val="left" w:pos="1134"/>
        </w:tabs>
        <w:jc w:val="both"/>
        <w:rPr>
          <w:b/>
          <w:bCs/>
          <w:color w:val="000000"/>
          <w:sz w:val="28"/>
          <w:szCs w:val="28"/>
        </w:rPr>
      </w:pPr>
    </w:p>
    <w:p w14:paraId="5B8C3730" w14:textId="77777777" w:rsidR="00E51E97" w:rsidRPr="00E51E97" w:rsidRDefault="00E51E97" w:rsidP="00E51E97">
      <w:pPr>
        <w:pBdr>
          <w:top w:val="nil"/>
          <w:left w:val="nil"/>
          <w:bottom w:val="nil"/>
          <w:right w:val="nil"/>
          <w:between w:val="nil"/>
        </w:pBdr>
        <w:tabs>
          <w:tab w:val="left" w:pos="1134"/>
        </w:tabs>
        <w:jc w:val="both"/>
        <w:rPr>
          <w:b/>
          <w:bCs/>
          <w:color w:val="000000"/>
          <w:sz w:val="28"/>
          <w:szCs w:val="28"/>
        </w:rPr>
      </w:pPr>
    </w:p>
    <w:p w14:paraId="2D2E2692" w14:textId="77777777" w:rsidR="00E51E97" w:rsidRPr="00E51E97" w:rsidRDefault="00E51E97" w:rsidP="00E51E97">
      <w:pPr>
        <w:pBdr>
          <w:top w:val="nil"/>
          <w:left w:val="nil"/>
          <w:bottom w:val="nil"/>
          <w:right w:val="nil"/>
          <w:between w:val="nil"/>
        </w:pBdr>
        <w:tabs>
          <w:tab w:val="left" w:pos="1134"/>
        </w:tabs>
        <w:jc w:val="both"/>
        <w:rPr>
          <w:b/>
          <w:bCs/>
          <w:color w:val="000000"/>
          <w:sz w:val="28"/>
          <w:szCs w:val="28"/>
        </w:rPr>
      </w:pPr>
    </w:p>
    <w:p w14:paraId="1BBF9497" w14:textId="5E8A8BB9" w:rsidR="00F41474" w:rsidRDefault="00000000">
      <w:pPr>
        <w:pBdr>
          <w:top w:val="nil"/>
          <w:left w:val="nil"/>
          <w:bottom w:val="nil"/>
          <w:right w:val="nil"/>
          <w:between w:val="nil"/>
        </w:pBdr>
        <w:tabs>
          <w:tab w:val="left" w:pos="1134"/>
        </w:tabs>
        <w:jc w:val="both"/>
        <w:rPr>
          <w:color w:val="000000"/>
          <w:sz w:val="28"/>
          <w:szCs w:val="28"/>
        </w:rPr>
      </w:pPr>
      <w:r>
        <w:rPr>
          <w:color w:val="000000"/>
          <w:sz w:val="28"/>
          <w:szCs w:val="28"/>
        </w:rPr>
        <w:t xml:space="preserve">                                                   </w:t>
      </w:r>
    </w:p>
    <w:p w14:paraId="25FBD3B6" w14:textId="77777777" w:rsidR="00F41474" w:rsidRDefault="00000000">
      <w:pPr>
        <w:pageBreakBefore/>
        <w:pBdr>
          <w:top w:val="nil"/>
          <w:left w:val="nil"/>
          <w:bottom w:val="nil"/>
          <w:right w:val="nil"/>
          <w:between w:val="nil"/>
        </w:pBdr>
        <w:tabs>
          <w:tab w:val="left" w:pos="0"/>
          <w:tab w:val="left" w:pos="1134"/>
        </w:tabs>
        <w:ind w:left="5670"/>
        <w:jc w:val="both"/>
        <w:rPr>
          <w:color w:val="000000"/>
          <w:sz w:val="28"/>
          <w:szCs w:val="28"/>
        </w:rPr>
      </w:pPr>
      <w:r>
        <w:rPr>
          <w:color w:val="000000"/>
          <w:sz w:val="28"/>
          <w:szCs w:val="28"/>
        </w:rPr>
        <w:lastRenderedPageBreak/>
        <w:t xml:space="preserve">Додаток </w:t>
      </w:r>
    </w:p>
    <w:p w14:paraId="51E5C256" w14:textId="765D3488" w:rsidR="00EE18BE" w:rsidRDefault="00000000">
      <w:pPr>
        <w:pBdr>
          <w:top w:val="nil"/>
          <w:left w:val="nil"/>
          <w:bottom w:val="nil"/>
          <w:right w:val="nil"/>
          <w:between w:val="nil"/>
        </w:pBdr>
        <w:tabs>
          <w:tab w:val="left" w:pos="0"/>
          <w:tab w:val="left" w:pos="1134"/>
        </w:tabs>
        <w:ind w:left="5670"/>
        <w:jc w:val="both"/>
        <w:rPr>
          <w:color w:val="000000"/>
          <w:sz w:val="28"/>
          <w:szCs w:val="28"/>
        </w:rPr>
      </w:pPr>
      <w:bookmarkStart w:id="2" w:name="_heading=h.1fob9te" w:colFirst="0" w:colLast="0"/>
      <w:bookmarkEnd w:id="2"/>
      <w:r>
        <w:rPr>
          <w:color w:val="000000"/>
          <w:sz w:val="28"/>
          <w:szCs w:val="28"/>
        </w:rPr>
        <w:t xml:space="preserve">до рішення </w:t>
      </w:r>
      <w:r w:rsidR="00EE18BE" w:rsidRPr="00EE18BE">
        <w:rPr>
          <w:color w:val="000000"/>
          <w:sz w:val="28"/>
          <w:szCs w:val="28"/>
        </w:rPr>
        <w:t xml:space="preserve">___ </w:t>
      </w:r>
      <w:r w:rsidR="00EE18BE">
        <w:rPr>
          <w:color w:val="000000"/>
          <w:sz w:val="28"/>
          <w:szCs w:val="28"/>
        </w:rPr>
        <w:t xml:space="preserve">сесії </w:t>
      </w:r>
    </w:p>
    <w:p w14:paraId="48F5C0E3" w14:textId="6D0AC99F" w:rsidR="00F41474" w:rsidRDefault="00000000">
      <w:pPr>
        <w:pBdr>
          <w:top w:val="nil"/>
          <w:left w:val="nil"/>
          <w:bottom w:val="nil"/>
          <w:right w:val="nil"/>
          <w:between w:val="nil"/>
        </w:pBdr>
        <w:tabs>
          <w:tab w:val="left" w:pos="0"/>
          <w:tab w:val="left" w:pos="1134"/>
        </w:tabs>
        <w:ind w:left="5670"/>
        <w:jc w:val="both"/>
        <w:rPr>
          <w:color w:val="000000"/>
          <w:sz w:val="28"/>
          <w:szCs w:val="28"/>
        </w:rPr>
      </w:pPr>
      <w:r>
        <w:rPr>
          <w:color w:val="000000"/>
          <w:sz w:val="28"/>
          <w:szCs w:val="28"/>
        </w:rPr>
        <w:t xml:space="preserve">Мелітопольської міської ради Запорізької області </w:t>
      </w:r>
    </w:p>
    <w:p w14:paraId="73003D14" w14:textId="39DA7078" w:rsidR="00EE18BE" w:rsidRPr="00EE18BE" w:rsidRDefault="00EE18BE">
      <w:pPr>
        <w:pBdr>
          <w:top w:val="nil"/>
          <w:left w:val="nil"/>
          <w:bottom w:val="nil"/>
          <w:right w:val="nil"/>
          <w:between w:val="nil"/>
        </w:pBdr>
        <w:tabs>
          <w:tab w:val="left" w:pos="0"/>
          <w:tab w:val="left" w:pos="1134"/>
        </w:tabs>
        <w:ind w:left="5670"/>
        <w:jc w:val="both"/>
        <w:rPr>
          <w:color w:val="000000"/>
          <w:sz w:val="28"/>
          <w:szCs w:val="28"/>
        </w:rPr>
      </w:pPr>
      <w:r>
        <w:rPr>
          <w:color w:val="000000"/>
          <w:sz w:val="28"/>
          <w:szCs w:val="28"/>
          <w:lang w:val="en-US"/>
        </w:rPr>
        <w:t>VIII</w:t>
      </w:r>
      <w:r>
        <w:rPr>
          <w:color w:val="000000"/>
          <w:sz w:val="28"/>
          <w:szCs w:val="28"/>
          <w:lang w:val="ru-RU"/>
        </w:rPr>
        <w:t xml:space="preserve"> скликання </w:t>
      </w:r>
    </w:p>
    <w:p w14:paraId="16F5A127" w14:textId="77777777" w:rsidR="00F41474" w:rsidRDefault="00000000">
      <w:pPr>
        <w:pBdr>
          <w:top w:val="nil"/>
          <w:left w:val="nil"/>
          <w:bottom w:val="nil"/>
          <w:right w:val="nil"/>
          <w:between w:val="nil"/>
        </w:pBdr>
        <w:tabs>
          <w:tab w:val="left" w:pos="0"/>
          <w:tab w:val="left" w:pos="1134"/>
        </w:tabs>
        <w:ind w:left="5670"/>
        <w:jc w:val="both"/>
        <w:rPr>
          <w:color w:val="000000"/>
          <w:sz w:val="28"/>
          <w:szCs w:val="28"/>
        </w:rPr>
      </w:pPr>
      <w:r>
        <w:rPr>
          <w:color w:val="000000"/>
          <w:sz w:val="28"/>
          <w:szCs w:val="28"/>
        </w:rPr>
        <w:t>від _________   № ______</w:t>
      </w:r>
    </w:p>
    <w:p w14:paraId="68342317" w14:textId="77777777" w:rsidR="00F41474" w:rsidRDefault="00F41474">
      <w:pPr>
        <w:pBdr>
          <w:top w:val="nil"/>
          <w:left w:val="nil"/>
          <w:bottom w:val="nil"/>
          <w:right w:val="nil"/>
          <w:between w:val="nil"/>
        </w:pBdr>
        <w:tabs>
          <w:tab w:val="left" w:pos="1134"/>
        </w:tabs>
        <w:jc w:val="both"/>
        <w:rPr>
          <w:color w:val="000000"/>
          <w:sz w:val="28"/>
          <w:szCs w:val="28"/>
        </w:rPr>
      </w:pPr>
    </w:p>
    <w:p w14:paraId="333325F6" w14:textId="77777777" w:rsidR="00F41474" w:rsidRDefault="00000000">
      <w:pPr>
        <w:pBdr>
          <w:top w:val="nil"/>
          <w:left w:val="nil"/>
          <w:bottom w:val="nil"/>
          <w:right w:val="nil"/>
          <w:between w:val="nil"/>
        </w:pBdr>
        <w:tabs>
          <w:tab w:val="left" w:pos="1134"/>
        </w:tabs>
        <w:jc w:val="center"/>
        <w:rPr>
          <w:color w:val="000000"/>
          <w:sz w:val="28"/>
          <w:szCs w:val="28"/>
        </w:rPr>
      </w:pPr>
      <w:r>
        <w:rPr>
          <w:b/>
          <w:color w:val="000000"/>
          <w:sz w:val="28"/>
          <w:szCs w:val="28"/>
        </w:rPr>
        <w:t>Міська цільова програма</w:t>
      </w:r>
    </w:p>
    <w:p w14:paraId="4C442AD4" w14:textId="77777777" w:rsidR="00F41474" w:rsidRDefault="00000000">
      <w:pPr>
        <w:pBdr>
          <w:top w:val="nil"/>
          <w:left w:val="nil"/>
          <w:bottom w:val="nil"/>
          <w:right w:val="nil"/>
          <w:between w:val="nil"/>
        </w:pBdr>
        <w:tabs>
          <w:tab w:val="left" w:pos="0"/>
          <w:tab w:val="left" w:pos="1134"/>
        </w:tabs>
        <w:jc w:val="center"/>
        <w:rPr>
          <w:color w:val="000000"/>
          <w:sz w:val="28"/>
          <w:szCs w:val="28"/>
        </w:rPr>
      </w:pPr>
      <w:r>
        <w:rPr>
          <w:b/>
          <w:color w:val="000000"/>
          <w:sz w:val="28"/>
          <w:szCs w:val="28"/>
        </w:rPr>
        <w:t>«Організація підтримки і реалізації стратегічних ініціатив та підготовки проектів розвитку міста Мелітополя»</w:t>
      </w:r>
    </w:p>
    <w:p w14:paraId="6E2BE666" w14:textId="77777777" w:rsidR="00F41474" w:rsidRDefault="00F41474">
      <w:pPr>
        <w:pBdr>
          <w:top w:val="nil"/>
          <w:left w:val="nil"/>
          <w:bottom w:val="nil"/>
          <w:right w:val="nil"/>
          <w:between w:val="nil"/>
        </w:pBdr>
        <w:tabs>
          <w:tab w:val="left" w:pos="0"/>
          <w:tab w:val="left" w:pos="993"/>
          <w:tab w:val="left" w:pos="1134"/>
        </w:tabs>
        <w:ind w:firstLine="709"/>
        <w:jc w:val="both"/>
        <w:rPr>
          <w:color w:val="000000"/>
          <w:sz w:val="28"/>
          <w:szCs w:val="28"/>
        </w:rPr>
      </w:pPr>
    </w:p>
    <w:p w14:paraId="2532B9AA" w14:textId="77777777" w:rsidR="00F41474" w:rsidRDefault="00000000">
      <w:pPr>
        <w:pBdr>
          <w:top w:val="nil"/>
          <w:left w:val="nil"/>
          <w:bottom w:val="nil"/>
          <w:right w:val="nil"/>
          <w:between w:val="nil"/>
        </w:pBdr>
        <w:tabs>
          <w:tab w:val="left" w:pos="993"/>
          <w:tab w:val="left" w:pos="1134"/>
        </w:tabs>
        <w:ind w:firstLine="709"/>
        <w:jc w:val="both"/>
        <w:rPr>
          <w:color w:val="000000"/>
          <w:sz w:val="28"/>
          <w:szCs w:val="28"/>
          <w:u w:val="single"/>
        </w:rPr>
      </w:pPr>
      <w:r>
        <w:rPr>
          <w:b/>
          <w:color w:val="000000"/>
          <w:sz w:val="28"/>
          <w:szCs w:val="28"/>
          <w:u w:val="single"/>
        </w:rPr>
        <w:t>1. Обґрунтування необхідності здійснення програми</w:t>
      </w:r>
    </w:p>
    <w:p w14:paraId="260963BC"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xml:space="preserve">Комплексне поліпшення соціально-економічної ситуації у місті Мелітополі можливе тільки у випадку підтримки важливих для міста стратегічних ініціатив та підготовки проектів для залучення інвестицій. Зараз такі проблеми вирішують в інших містах України (Львів, Вінниця, Миколаїв) та демонструють актуальність та ефективність своєї роботи, залучаючи грантові кошти та кошти міжнародної технічної допомоги для реалізації важливих для міста проектів. </w:t>
      </w:r>
    </w:p>
    <w:p w14:paraId="5143E6E2"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Наявність стратегічних ініціатив надає можливість ефективно розробляти інвестиційні та неінвестиційні проекти, спрямовані на системний розвиток міста. Актуальність підготовки та реалізації стратегічних ініціатив на проектній основі підтверджується тим, що інвестиційні фонди, фонди регіонального розвитку, міжнародні фінансові установи та інші донорські організації надають фінансування виключно на проектній основі. Залучення коштів міжнародної технічної допомоги, Державного фонду регіонального розвитку або інших програм співробітництва також передбачає наявність відповідним чином розробленого проекту. Тому функціонування неприбуткової комунальної установи, яка буде розробляти проекти, сприяти реалізації інвестиційних та неінвестиційних проектів, необхідне для ефективного залучення інвестицій, грантів, коштів технічної допомоги та здійснення контролю за їх використанням.</w:t>
      </w:r>
    </w:p>
    <w:p w14:paraId="34FD3FCC"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Отже, вирішення проблеми полягає у реалізації підтримки та сприяння стратегічним ініціативам та підготовки проектів розвитку з боку комунальної установи «Агенція розвитку Мелітополя» Мелітопольської міської ради Запорізької області, яка сконцентрує та розробить всі функціональні інструменти та нормативні документи для залучення інвестицій на проектній основі та реалізації проектів розвитку.</w:t>
      </w:r>
    </w:p>
    <w:p w14:paraId="72854AD3"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Предметом діяльності із залучення інвестицій до міста Мелітополя є комплекс заходів, спрямованих на дослідження об’єктів інвестування, створення інвестиційних паспортів, вжиття заходів по залученню інвесторів та заохоченню суб’єктів економіки до розширення інвестиційної діяльності в місті Мелітополі.</w:t>
      </w:r>
    </w:p>
    <w:p w14:paraId="7E94790F"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20F530C2"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5DE2B8D0" w14:textId="77777777" w:rsidR="00064001" w:rsidRDefault="00064001">
      <w:pPr>
        <w:pBdr>
          <w:top w:val="nil"/>
          <w:left w:val="nil"/>
          <w:bottom w:val="nil"/>
          <w:right w:val="nil"/>
          <w:between w:val="nil"/>
        </w:pBdr>
        <w:shd w:val="clear" w:color="auto" w:fill="FFFFFF"/>
        <w:tabs>
          <w:tab w:val="left" w:pos="1134"/>
        </w:tabs>
        <w:ind w:firstLine="709"/>
        <w:jc w:val="both"/>
        <w:rPr>
          <w:color w:val="000000"/>
          <w:sz w:val="28"/>
          <w:szCs w:val="28"/>
        </w:rPr>
      </w:pPr>
    </w:p>
    <w:p w14:paraId="63C3C950" w14:textId="77777777" w:rsidR="00064001" w:rsidRDefault="00064001">
      <w:pPr>
        <w:pBdr>
          <w:top w:val="nil"/>
          <w:left w:val="nil"/>
          <w:bottom w:val="nil"/>
          <w:right w:val="nil"/>
          <w:between w:val="nil"/>
        </w:pBdr>
        <w:shd w:val="clear" w:color="auto" w:fill="FFFFFF"/>
        <w:tabs>
          <w:tab w:val="left" w:pos="1134"/>
        </w:tabs>
        <w:ind w:firstLine="709"/>
        <w:jc w:val="both"/>
        <w:rPr>
          <w:color w:val="000000"/>
          <w:sz w:val="28"/>
          <w:szCs w:val="28"/>
        </w:rPr>
      </w:pPr>
    </w:p>
    <w:p w14:paraId="795C4323"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63888C8D"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0884DA5D"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noProof/>
        </w:rPr>
        <mc:AlternateContent>
          <mc:Choice Requires="wps">
            <w:drawing>
              <wp:anchor distT="45720" distB="45720" distL="114300" distR="114300" simplePos="0" relativeHeight="251658240" behindDoc="0" locked="0" layoutInCell="1" hidden="0" allowOverlap="1" wp14:anchorId="4C9A57F9" wp14:editId="582DC67E">
                <wp:simplePos x="0" y="0"/>
                <wp:positionH relativeFrom="column">
                  <wp:posOffset>3670300</wp:posOffset>
                </wp:positionH>
                <wp:positionV relativeFrom="paragraph">
                  <wp:posOffset>-132079</wp:posOffset>
                </wp:positionV>
                <wp:extent cx="2440940" cy="305435"/>
                <wp:effectExtent l="0" t="0" r="0" b="0"/>
                <wp:wrapNone/>
                <wp:docPr id="1027" name="Прямоугольник 1027"/>
                <wp:cNvGraphicFramePr/>
                <a:graphic xmlns:a="http://schemas.openxmlformats.org/drawingml/2006/main">
                  <a:graphicData uri="http://schemas.microsoft.com/office/word/2010/wordprocessingShape">
                    <wps:wsp>
                      <wps:cNvSpPr/>
                      <wps:spPr>
                        <a:xfrm>
                          <a:off x="4130389" y="3077690"/>
                          <a:ext cx="2431222" cy="1404620"/>
                        </a:xfrm>
                        <a:prstGeom prst="rect">
                          <a:avLst/>
                        </a:prstGeom>
                        <a:solidFill>
                          <a:srgbClr val="FFFFFF"/>
                        </a:solidFill>
                        <a:ln>
                          <a:noFill/>
                        </a:ln>
                      </wps:spPr>
                      <wps:txbx>
                        <w:txbxContent>
                          <w:p w14:paraId="61C2FA71" w14:textId="77777777" w:rsidR="00F41474" w:rsidRPr="00064001" w:rsidRDefault="00000000">
                            <w:pPr>
                              <w:jc w:val="right"/>
                              <w:textDirection w:val="btLr"/>
                            </w:pPr>
                            <w:r w:rsidRPr="00064001">
                              <w:rPr>
                                <w:rFonts w:eastAsia="Arial"/>
                                <w:color w:val="000000"/>
                                <w:sz w:val="28"/>
                              </w:rPr>
                              <w:t>Продовження додатка</w:t>
                            </w:r>
                          </w:p>
                          <w:p w14:paraId="100EAD7A" w14:textId="77777777" w:rsidR="00F41474" w:rsidRDefault="00F41474">
                            <w:pPr>
                              <w:textDirection w:val="btLr"/>
                            </w:pPr>
                          </w:p>
                        </w:txbxContent>
                      </wps:txbx>
                      <wps:bodyPr spcFirstLastPara="1" wrap="square" lIns="91425" tIns="45700" rIns="91425" bIns="45700" anchor="t" anchorCtr="0">
                        <a:noAutofit/>
                      </wps:bodyPr>
                    </wps:wsp>
                  </a:graphicData>
                </a:graphic>
              </wp:anchor>
            </w:drawing>
          </mc:Choice>
          <mc:Fallback>
            <w:pict>
              <v:rect w14:anchorId="4C9A57F9" id="Прямоугольник 1027" o:spid="_x0000_s1026" style="position:absolute;left:0;text-align:left;margin-left:289pt;margin-top:-10.4pt;width:192.2pt;height:24.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g0wEAAIQDAAAOAAAAZHJzL2Uyb0RvYy54bWysU9tu2zAMfR+wfxD0vvgSN2mMOMXQIsOA&#10;YgvQ7QNkWY4FyJJGKbHz96Nkr8nat2F+kEnxiDqHpLYPY6/IWYCTRlc0W6SUCM1NI/Wxoj9/7D/d&#10;U+I80w1TRouKXoSjD7uPH7aDLUVuOqMaAQSTaFcOtqKd97ZMEsc70TO3MFZoDLYGeubRhWPSABsw&#10;e6+SPE1XyWCgsWC4cA53n6Yg3cX8bSu4/962TniiKorcfFwhrnVYk92WlUdgtpN8psH+gUXPpMZL&#10;X1M9Mc/ICeS7VL3kYJxp/YKbPjFtK7mIGlBNlr5R89IxK6IWLI6zr2Vy/y8t/3Z+sQfAMgzWlQ7N&#10;oGJsoQ9/5EfGihbZMl3ebyi5VHSZrterzVw4MXrCEZAXyyzPc0o4IrIiLVZ5RCTXVBac/yJMT4JR&#10;UcDOxIKx87PzeD1C/0DCzc4o2eylUtGBY/2ogJwZdnEfv9A4PPIXTOkA1iYcm8JhJ7kKC5Yf63FW&#10;W5vmcgDiLN9LJPXMnD8wwPZnlAw4EhV1v04MBCXqq8aab7Iiv8MZik5xt05xoOA2Ut9GmOadwUnz&#10;lEzmo49zN3H8fPKmlVF4YDVRmcliq6O4eSzDLN36EXV9PLvfAAAA//8DAFBLAwQUAAYACAAAACEA&#10;huUVH98AAAAKAQAADwAAAGRycy9kb3ducmV2LnhtbEyPTUvEMBCG74L/IYzgbTex7ketTRdZ8CaI&#10;VdFj2oxt2WZSmrRb/73jSY/DvLzv8+SHxfVixjF0njTcrBUIpNrbjhoNb6+PqxREiIas6T2hhm8M&#10;cCguL3KTWX+mF5zL2AguoZAZDW2MQyZlqFt0Jqz9gMS/Lz86E/kcG2lHc+Zy18tEqZ10piNeaM2A&#10;xxbrUzk5Df2sNu8f1fYzLbsGn07LfPTTs9bXV8vDPYiIS/wLwy8+o0PBTJWfyAbRa9juU3aJGlaJ&#10;YgdO3O2SDYhKQ7K/BVnk8r9C8QMAAP//AwBQSwECLQAUAAYACAAAACEAtoM4kv4AAADhAQAAEwAA&#10;AAAAAAAAAAAAAAAAAAAAW0NvbnRlbnRfVHlwZXNdLnhtbFBLAQItABQABgAIAAAAIQA4/SH/1gAA&#10;AJQBAAALAAAAAAAAAAAAAAAAAC8BAABfcmVscy8ucmVsc1BLAQItABQABgAIAAAAIQCOq+Bg0wEA&#10;AIQDAAAOAAAAAAAAAAAAAAAAAC4CAABkcnMvZTJvRG9jLnhtbFBLAQItABQABgAIAAAAIQCG5RUf&#10;3wAAAAoBAAAPAAAAAAAAAAAAAAAAAC0EAABkcnMvZG93bnJldi54bWxQSwUGAAAAAAQABADzAAAA&#10;OQUAAAAA&#10;" stroked="f">
                <v:textbox inset="2.53958mm,1.2694mm,2.53958mm,1.2694mm">
                  <w:txbxContent>
                    <w:p w14:paraId="61C2FA71" w14:textId="77777777" w:rsidR="00F41474" w:rsidRPr="00064001" w:rsidRDefault="00000000">
                      <w:pPr>
                        <w:jc w:val="right"/>
                        <w:textDirection w:val="btLr"/>
                      </w:pPr>
                      <w:r w:rsidRPr="00064001">
                        <w:rPr>
                          <w:rFonts w:eastAsia="Arial"/>
                          <w:color w:val="000000"/>
                          <w:sz w:val="28"/>
                        </w:rPr>
                        <w:t>Продовження додатка</w:t>
                      </w:r>
                    </w:p>
                    <w:p w14:paraId="100EAD7A" w14:textId="77777777" w:rsidR="00F41474" w:rsidRDefault="00F41474">
                      <w:pPr>
                        <w:textDirection w:val="btLr"/>
                      </w:pPr>
                    </w:p>
                  </w:txbxContent>
                </v:textbox>
              </v:rect>
            </w:pict>
          </mc:Fallback>
        </mc:AlternateContent>
      </w:r>
    </w:p>
    <w:p w14:paraId="6BB9CCCB"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Основними компонентами діяльності із залучення інвестицій є написання, видання, поширення соціологічних, аналітичних та формалізованих документів, підготовка стратегічних документів розвитку, проведення публічних заходів для розширення інвестиційного потенціалу Мелітополя та Мелітопольського району.</w:t>
      </w:r>
    </w:p>
    <w:p w14:paraId="51F26BA0" w14:textId="77777777" w:rsidR="00F41474" w:rsidRDefault="00000000">
      <w:pPr>
        <w:pBdr>
          <w:top w:val="nil"/>
          <w:left w:val="nil"/>
          <w:bottom w:val="nil"/>
          <w:right w:val="nil"/>
          <w:between w:val="nil"/>
        </w:pBdr>
        <w:tabs>
          <w:tab w:val="left" w:pos="1134"/>
        </w:tabs>
        <w:ind w:firstLine="709"/>
        <w:jc w:val="both"/>
        <w:rPr>
          <w:color w:val="000000"/>
          <w:sz w:val="30"/>
          <w:szCs w:val="30"/>
          <w:u w:val="single"/>
        </w:rPr>
      </w:pPr>
      <w:r>
        <w:rPr>
          <w:b/>
          <w:color w:val="000000"/>
          <w:sz w:val="30"/>
          <w:szCs w:val="30"/>
          <w:u w:val="single"/>
        </w:rPr>
        <w:t>2. Підстава для розроблення програми (нормативна база)</w:t>
      </w:r>
    </w:p>
    <w:p w14:paraId="5C17B7E8" w14:textId="77777777"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 xml:space="preserve">Програма розроблена на підставі вимог ст. 91 Бюджетного кодексу України, Закону України «Про місцеве самоврядування в Україні», згідно рішення 50 Мелітопольської міської ради Запорізької області VІІ скликання від 26.06.2019 року № 7 «Про затвердження Стратегії розвитку міста Мелітополя на період до 2030 року» (розділ IV </w:t>
      </w:r>
      <w:proofErr w:type="spellStart"/>
      <w:r>
        <w:rPr>
          <w:color w:val="000000"/>
          <w:sz w:val="28"/>
          <w:szCs w:val="28"/>
        </w:rPr>
        <w:t>cтратегічний</w:t>
      </w:r>
      <w:proofErr w:type="spellEnd"/>
      <w:r>
        <w:rPr>
          <w:color w:val="000000"/>
          <w:sz w:val="28"/>
          <w:szCs w:val="28"/>
        </w:rPr>
        <w:t xml:space="preserve"> напрям А, стратегічні цілі:А.1; А.2; А.3; А.4) та інших нормативно-правових актів.</w:t>
      </w:r>
    </w:p>
    <w:p w14:paraId="14F736DF"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 xml:space="preserve">3.  Мета програми </w:t>
      </w:r>
    </w:p>
    <w:p w14:paraId="6B00B897"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Метою Програми є фінансове забезпечення реалізації статутних повноважень.</w:t>
      </w:r>
    </w:p>
    <w:p w14:paraId="15B65FCF" w14:textId="77777777" w:rsidR="00F41474" w:rsidRDefault="00000000">
      <w:pPr>
        <w:pBdr>
          <w:top w:val="nil"/>
          <w:left w:val="nil"/>
          <w:bottom w:val="nil"/>
          <w:right w:val="nil"/>
          <w:between w:val="nil"/>
        </w:pBdr>
        <w:tabs>
          <w:tab w:val="left" w:pos="993"/>
          <w:tab w:val="left" w:pos="1134"/>
        </w:tabs>
        <w:ind w:firstLine="709"/>
        <w:jc w:val="both"/>
        <w:rPr>
          <w:color w:val="000000"/>
          <w:sz w:val="28"/>
          <w:szCs w:val="28"/>
          <w:u w:val="single"/>
        </w:rPr>
      </w:pPr>
      <w:r>
        <w:rPr>
          <w:b/>
          <w:color w:val="000000"/>
          <w:sz w:val="28"/>
          <w:szCs w:val="28"/>
          <w:u w:val="single"/>
        </w:rPr>
        <w:t>4. Завдання програми</w:t>
      </w:r>
    </w:p>
    <w:p w14:paraId="108651DB"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Основними завданнями програми є:</w:t>
      </w:r>
    </w:p>
    <w:p w14:paraId="0BFF073E"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надання організаційної підтримки і координація зусиль, спрямованих на реалізацію Стратегії розвитку міста Мелітополя;</w:t>
      </w:r>
    </w:p>
    <w:p w14:paraId="51C59057"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розробка, на основі документальних і статистичних даних, даних соціологічних та візуальних досліджень Концепції розвитку Мелітопольського району Запорізької області до 2030 року (співфінансування);</w:t>
      </w:r>
    </w:p>
    <w:p w14:paraId="233F4A00"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представлення міста на симпозіумах, конференціях, виставках, семінарах в Україні та за кордоном;</w:t>
      </w:r>
    </w:p>
    <w:p w14:paraId="4E06A729"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залучення зовнішнього досвіду/знань і коштів для фінансування програм комунальною установою «Агенція розвитку Мелітополя» Мелітопольської міської ради Запорізької області та інших інвестиційних та неінвестиційних проектів;</w:t>
      </w:r>
    </w:p>
    <w:p w14:paraId="70479C78"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розробка та здійснення комплексу заходів передінвестиційного характеру;</w:t>
      </w:r>
    </w:p>
    <w:p w14:paraId="064A99DD"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налагодження партнерства з міжнародними організаціями з метою залучення зовнішнього досвіду/знань і коштів для реалізації та фінансування програм комунальної установи «Агенція розвитку Мелітополя» Мелітопольської міської ради Запорізької області та інших інвестиційних і неінвестиційних проектів;</w:t>
      </w:r>
    </w:p>
    <w:p w14:paraId="76FD66E8"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підвищення іміджу м. Мелітополя як території, дружньої для інвестора;</w:t>
      </w:r>
    </w:p>
    <w:p w14:paraId="7261D840"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розробка, просування та створення неінвестиційних проектів з метою залучення інвестиційних, кредитних, грантових коштів та коштів міжнародної технічної допомоги;</w:t>
      </w:r>
    </w:p>
    <w:p w14:paraId="2EB206C3"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xml:space="preserve"> інші завдання відповідно до статутної діяльності.</w:t>
      </w:r>
    </w:p>
    <w:p w14:paraId="7EBA35E3" w14:textId="77777777" w:rsidR="00F41474" w:rsidRDefault="00000000">
      <w:pPr>
        <w:pBdr>
          <w:top w:val="nil"/>
          <w:left w:val="nil"/>
          <w:bottom w:val="nil"/>
          <w:right w:val="nil"/>
          <w:between w:val="nil"/>
        </w:pBdr>
        <w:shd w:val="clear" w:color="auto" w:fill="FFFFFF"/>
        <w:tabs>
          <w:tab w:val="left" w:pos="709"/>
          <w:tab w:val="left" w:pos="1134"/>
        </w:tabs>
        <w:ind w:firstLine="709"/>
        <w:jc w:val="both"/>
        <w:rPr>
          <w:color w:val="000000"/>
          <w:sz w:val="28"/>
          <w:szCs w:val="28"/>
          <w:u w:val="single"/>
        </w:rPr>
      </w:pPr>
      <w:r>
        <w:rPr>
          <w:b/>
          <w:color w:val="000000"/>
          <w:sz w:val="28"/>
          <w:szCs w:val="28"/>
          <w:u w:val="single"/>
        </w:rPr>
        <w:t>5. Напрями та заходи програми</w:t>
      </w:r>
    </w:p>
    <w:p w14:paraId="0FAE3CC1" w14:textId="77777777" w:rsidR="00A37730" w:rsidRPr="00A37730" w:rsidRDefault="00A37730" w:rsidP="00A37730">
      <w:pPr>
        <w:pBdr>
          <w:top w:val="nil"/>
          <w:left w:val="nil"/>
          <w:bottom w:val="nil"/>
          <w:right w:val="nil"/>
          <w:between w:val="nil"/>
        </w:pBdr>
        <w:tabs>
          <w:tab w:val="left" w:pos="1134"/>
        </w:tabs>
        <w:ind w:firstLine="709"/>
        <w:jc w:val="both"/>
        <w:rPr>
          <w:color w:val="000000"/>
          <w:sz w:val="28"/>
          <w:szCs w:val="28"/>
        </w:rPr>
      </w:pPr>
      <w:r w:rsidRPr="00A37730">
        <w:rPr>
          <w:color w:val="000000"/>
          <w:sz w:val="28"/>
          <w:szCs w:val="28"/>
        </w:rPr>
        <w:t xml:space="preserve">Виконання програми проводиться за напрямами, передбаченими планом використання бюджетних коштів, які передбачають проведення всіх необхідних видатків на забезпечення діяльності установи, в тому числі: заробітна плата </w:t>
      </w:r>
    </w:p>
    <w:p w14:paraId="08B67DDF" w14:textId="77777777" w:rsidR="00A37730" w:rsidRDefault="00A37730" w:rsidP="00A37730">
      <w:pPr>
        <w:pBdr>
          <w:top w:val="nil"/>
          <w:left w:val="nil"/>
          <w:bottom w:val="nil"/>
          <w:right w:val="nil"/>
          <w:between w:val="nil"/>
        </w:pBdr>
        <w:tabs>
          <w:tab w:val="left" w:pos="1134"/>
        </w:tabs>
        <w:ind w:firstLine="709"/>
        <w:jc w:val="both"/>
        <w:rPr>
          <w:color w:val="000000"/>
          <w:sz w:val="28"/>
          <w:szCs w:val="28"/>
        </w:rPr>
      </w:pPr>
      <w:r w:rsidRPr="00A37730">
        <w:rPr>
          <w:color w:val="000000"/>
          <w:sz w:val="28"/>
          <w:szCs w:val="28"/>
        </w:rPr>
        <w:lastRenderedPageBreak/>
        <w:t>працівникам підприємства, нарахування на  заробітну плату, придбання предметів, необхідних матеріалів, запчастин, інвентарю, податки і збори в бюджет, паливно-мастильні матеріали, видатки на відрядження, оплата комунальних послуг та енергоносіїв, оплату інших послуг (крім комунальних), придбання обладнання і предметів довгострокового користування, повернення поворотної фінансової допомоги з коштів Загального фонду та інші видатки, проведення яких необхідне для виконання заходів у цілому.</w:t>
      </w:r>
    </w:p>
    <w:p w14:paraId="653CCD8C" w14:textId="6067C9D3" w:rsidR="00F41474" w:rsidRDefault="00000000" w:rsidP="00A3773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6. Етапи виконання</w:t>
      </w:r>
    </w:p>
    <w:p w14:paraId="68A65BC8" w14:textId="26252C42"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Програма виконується протягом 202</w:t>
      </w:r>
      <w:r w:rsidR="00A37730">
        <w:rPr>
          <w:color w:val="000000"/>
          <w:sz w:val="28"/>
          <w:szCs w:val="28"/>
        </w:rPr>
        <w:t>4</w:t>
      </w:r>
      <w:r>
        <w:rPr>
          <w:color w:val="000000"/>
          <w:sz w:val="28"/>
          <w:szCs w:val="28"/>
        </w:rPr>
        <w:t xml:space="preserve"> року.</w:t>
      </w:r>
    </w:p>
    <w:p w14:paraId="511C0563"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7. Загальний обсяг фінансування</w:t>
      </w:r>
    </w:p>
    <w:p w14:paraId="3B0778DD" w14:textId="2E6089AD"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 xml:space="preserve">Загальний обсяг фінансування </w:t>
      </w:r>
      <w:r w:rsidRPr="005958B4">
        <w:rPr>
          <w:color w:val="000000"/>
          <w:sz w:val="28"/>
          <w:szCs w:val="28"/>
        </w:rPr>
        <w:t xml:space="preserve">становить </w:t>
      </w:r>
      <w:r w:rsidR="00E9319B" w:rsidRPr="005958B4">
        <w:rPr>
          <w:sz w:val="28"/>
          <w:szCs w:val="28"/>
        </w:rPr>
        <w:t>12</w:t>
      </w:r>
      <w:r w:rsidR="00E9319B" w:rsidRPr="005958B4">
        <w:rPr>
          <w:color w:val="000000"/>
          <w:sz w:val="28"/>
          <w:szCs w:val="28"/>
        </w:rPr>
        <w:t xml:space="preserve"> </w:t>
      </w:r>
      <w:r w:rsidR="00E9319B" w:rsidRPr="005958B4">
        <w:rPr>
          <w:sz w:val="28"/>
          <w:szCs w:val="28"/>
        </w:rPr>
        <w:t>969</w:t>
      </w:r>
      <w:r w:rsidR="00E9319B" w:rsidRPr="005958B4">
        <w:rPr>
          <w:color w:val="000000"/>
          <w:sz w:val="28"/>
          <w:szCs w:val="28"/>
        </w:rPr>
        <w:t xml:space="preserve"> 4</w:t>
      </w:r>
      <w:r w:rsidRPr="005958B4">
        <w:rPr>
          <w:color w:val="000000"/>
          <w:sz w:val="28"/>
          <w:szCs w:val="28"/>
        </w:rPr>
        <w:t>00,00 (</w:t>
      </w:r>
      <w:r w:rsidR="00E9319B" w:rsidRPr="005958B4">
        <w:rPr>
          <w:sz w:val="28"/>
          <w:szCs w:val="28"/>
        </w:rPr>
        <w:t>Дванадц</w:t>
      </w:r>
      <w:r w:rsidRPr="005958B4">
        <w:rPr>
          <w:sz w:val="28"/>
          <w:szCs w:val="28"/>
        </w:rPr>
        <w:t>ять</w:t>
      </w:r>
      <w:r w:rsidRPr="005958B4">
        <w:rPr>
          <w:color w:val="000000"/>
          <w:sz w:val="28"/>
          <w:szCs w:val="28"/>
        </w:rPr>
        <w:t xml:space="preserve"> мільйон</w:t>
      </w:r>
      <w:r w:rsidRPr="005958B4">
        <w:rPr>
          <w:sz w:val="28"/>
          <w:szCs w:val="28"/>
        </w:rPr>
        <w:t>ів</w:t>
      </w:r>
      <w:r w:rsidRPr="005958B4">
        <w:rPr>
          <w:color w:val="000000"/>
          <w:sz w:val="28"/>
          <w:szCs w:val="28"/>
        </w:rPr>
        <w:t xml:space="preserve"> </w:t>
      </w:r>
      <w:r w:rsidRPr="005958B4">
        <w:rPr>
          <w:sz w:val="28"/>
          <w:szCs w:val="28"/>
        </w:rPr>
        <w:t>д</w:t>
      </w:r>
      <w:r w:rsidR="00E9319B" w:rsidRPr="005958B4">
        <w:rPr>
          <w:sz w:val="28"/>
          <w:szCs w:val="28"/>
        </w:rPr>
        <w:t>ев’ятсот шістдесят дев’ять</w:t>
      </w:r>
      <w:r w:rsidRPr="005958B4">
        <w:rPr>
          <w:color w:val="000000"/>
          <w:sz w:val="28"/>
          <w:szCs w:val="28"/>
        </w:rPr>
        <w:t xml:space="preserve"> тисяч </w:t>
      </w:r>
      <w:r w:rsidR="00E9319B" w:rsidRPr="005958B4">
        <w:rPr>
          <w:color w:val="000000"/>
          <w:sz w:val="28"/>
          <w:szCs w:val="28"/>
        </w:rPr>
        <w:t>чо</w:t>
      </w:r>
      <w:r w:rsidRPr="005958B4">
        <w:rPr>
          <w:color w:val="000000"/>
          <w:sz w:val="28"/>
          <w:szCs w:val="28"/>
        </w:rPr>
        <w:t>т</w:t>
      </w:r>
      <w:r w:rsidR="00E9319B" w:rsidRPr="005958B4">
        <w:rPr>
          <w:color w:val="000000"/>
          <w:sz w:val="28"/>
          <w:szCs w:val="28"/>
        </w:rPr>
        <w:t>и</w:t>
      </w:r>
      <w:r w:rsidRPr="005958B4">
        <w:rPr>
          <w:color w:val="000000"/>
          <w:sz w:val="28"/>
          <w:szCs w:val="28"/>
        </w:rPr>
        <w:t>риста) грн. 00 коп.</w:t>
      </w:r>
    </w:p>
    <w:p w14:paraId="28B47E38"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8. Джерела фінансування</w:t>
      </w:r>
    </w:p>
    <w:p w14:paraId="2F5AEC35" w14:textId="7ED6B650" w:rsidR="00F41474" w:rsidRDefault="00A37730">
      <w:pPr>
        <w:pBdr>
          <w:top w:val="nil"/>
          <w:left w:val="nil"/>
          <w:bottom w:val="nil"/>
          <w:right w:val="nil"/>
          <w:between w:val="nil"/>
        </w:pBdr>
        <w:tabs>
          <w:tab w:val="left" w:pos="1134"/>
        </w:tabs>
        <w:ind w:firstLine="709"/>
        <w:jc w:val="both"/>
        <w:rPr>
          <w:color w:val="000000"/>
          <w:sz w:val="28"/>
          <w:szCs w:val="28"/>
        </w:rPr>
      </w:pPr>
      <w:bookmarkStart w:id="3" w:name="_heading=h.3znysh7" w:colFirst="0" w:colLast="0"/>
      <w:bookmarkEnd w:id="3"/>
      <w:r w:rsidRPr="00A37730">
        <w:rPr>
          <w:color w:val="000000"/>
          <w:sz w:val="28"/>
          <w:szCs w:val="28"/>
        </w:rPr>
        <w:t>Програма фінансується за рахунок коштів місцевого бюджету, державного бюджету  та інших джерел, не заборонених чинним законодавством</w:t>
      </w:r>
      <w:r>
        <w:rPr>
          <w:color w:val="000000"/>
          <w:sz w:val="28"/>
          <w:szCs w:val="28"/>
        </w:rPr>
        <w:t>.</w:t>
      </w:r>
    </w:p>
    <w:p w14:paraId="4E247A21"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9. Очікуваний результат від виконання програми</w:t>
      </w:r>
    </w:p>
    <w:p w14:paraId="686E2BC3"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Очікуваними результатами реалізації Програми є:</w:t>
      </w:r>
    </w:p>
    <w:p w14:paraId="6591C7A2"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систематизація стратегічних ініціатив в місті Мелітополі;</w:t>
      </w:r>
    </w:p>
    <w:p w14:paraId="24A46BFE"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розробка Концепції розвитку Мелітопольського району Запорізької області до 2030 року (співфінансування);</w:t>
      </w:r>
    </w:p>
    <w:p w14:paraId="52CFB674"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створення привабливого інвестиційного іміджу м. Мелітополя в Україні та за її межами;</w:t>
      </w:r>
    </w:p>
    <w:p w14:paraId="05976F6A"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залучення технічної допомоги через міжнародні організації та їх програми співробітництва;</w:t>
      </w:r>
    </w:p>
    <w:p w14:paraId="1D99DEDF"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покращення інформованості потенційних інвесторів про можливості вкладання коштів у м. Мелітополь;</w:t>
      </w:r>
    </w:p>
    <w:p w14:paraId="3307CEAE"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просування неінвестиційних та інвестиційних проектів тощо.</w:t>
      </w:r>
    </w:p>
    <w:p w14:paraId="4D90AF7E"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10.</w:t>
      </w:r>
      <w:r>
        <w:rPr>
          <w:color w:val="000000"/>
          <w:sz w:val="28"/>
          <w:szCs w:val="28"/>
          <w:u w:val="single"/>
        </w:rPr>
        <w:t xml:space="preserve"> </w:t>
      </w:r>
      <w:r>
        <w:rPr>
          <w:b/>
          <w:color w:val="000000"/>
          <w:sz w:val="28"/>
          <w:szCs w:val="28"/>
          <w:u w:val="single"/>
        </w:rPr>
        <w:t>Відповідальний виконавець та одержувач коштів програми, головний розпорядник коштів</w:t>
      </w:r>
    </w:p>
    <w:p w14:paraId="42A95D26" w14:textId="77777777"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Головний розпорядник бюджетних коштів – виконавчий комітет Мелітопольської міської ради Запорізької області.</w:t>
      </w:r>
    </w:p>
    <w:p w14:paraId="7667559D"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Відповідальний виконавець та одержувач коштів – комунальна установа «Агенція розвитку Мелітополя» Мелітопольської міської ради Запорізької області.</w:t>
      </w:r>
    </w:p>
    <w:p w14:paraId="754C6DEE"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11. Контроль за виконанням програми</w:t>
      </w:r>
    </w:p>
    <w:p w14:paraId="7B37594E" w14:textId="77777777" w:rsidR="00EE18BE" w:rsidRPr="00EE18BE" w:rsidRDefault="00000000" w:rsidP="00EE18BE">
      <w:pPr>
        <w:pBdr>
          <w:top w:val="nil"/>
          <w:left w:val="nil"/>
          <w:bottom w:val="nil"/>
          <w:right w:val="nil"/>
          <w:between w:val="nil"/>
        </w:pBdr>
        <w:tabs>
          <w:tab w:val="left" w:pos="1134"/>
        </w:tabs>
        <w:ind w:firstLine="709"/>
        <w:jc w:val="both"/>
        <w:rPr>
          <w:color w:val="000000"/>
          <w:sz w:val="28"/>
          <w:szCs w:val="28"/>
        </w:rPr>
      </w:pPr>
      <w:r>
        <w:rPr>
          <w:color w:val="000000"/>
          <w:sz w:val="28"/>
          <w:szCs w:val="28"/>
        </w:rPr>
        <w:t xml:space="preserve">Контроль за виконанням програми </w:t>
      </w:r>
      <w:r w:rsidR="00EE18BE" w:rsidRPr="00EE18BE">
        <w:rPr>
          <w:color w:val="000000"/>
          <w:sz w:val="28"/>
          <w:szCs w:val="28"/>
        </w:rPr>
        <w:t>покласти на постійну депутатську комісію з питань бюджету та соціально-економічного розвитку міста.</w:t>
      </w:r>
    </w:p>
    <w:p w14:paraId="10223415" w14:textId="156A065E"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w:t>
      </w:r>
    </w:p>
    <w:p w14:paraId="0B34BD68" w14:textId="77777777" w:rsidR="00F41474" w:rsidRDefault="00F41474">
      <w:pPr>
        <w:pBdr>
          <w:top w:val="nil"/>
          <w:left w:val="nil"/>
          <w:bottom w:val="nil"/>
          <w:right w:val="nil"/>
          <w:between w:val="nil"/>
        </w:pBdr>
        <w:tabs>
          <w:tab w:val="left" w:pos="1134"/>
        </w:tabs>
        <w:ind w:firstLine="709"/>
        <w:jc w:val="both"/>
        <w:rPr>
          <w:color w:val="000000"/>
          <w:sz w:val="28"/>
          <w:szCs w:val="28"/>
        </w:rPr>
      </w:pPr>
    </w:p>
    <w:p w14:paraId="015305F8" w14:textId="77777777" w:rsidR="00F41474" w:rsidRDefault="00F41474">
      <w:pPr>
        <w:pBdr>
          <w:top w:val="nil"/>
          <w:left w:val="nil"/>
          <w:bottom w:val="nil"/>
          <w:right w:val="nil"/>
          <w:between w:val="nil"/>
        </w:pBdr>
        <w:tabs>
          <w:tab w:val="left" w:pos="1134"/>
        </w:tabs>
        <w:ind w:firstLine="709"/>
        <w:jc w:val="both"/>
        <w:rPr>
          <w:color w:val="000000"/>
        </w:rPr>
      </w:pPr>
    </w:p>
    <w:p w14:paraId="69189DA2" w14:textId="77777777" w:rsidR="00F41474" w:rsidRDefault="00F41474">
      <w:pPr>
        <w:pBdr>
          <w:top w:val="nil"/>
          <w:left w:val="nil"/>
          <w:bottom w:val="nil"/>
          <w:right w:val="nil"/>
          <w:between w:val="nil"/>
        </w:pBdr>
        <w:tabs>
          <w:tab w:val="left" w:pos="1134"/>
        </w:tabs>
        <w:jc w:val="both"/>
        <w:rPr>
          <w:color w:val="000000"/>
          <w:sz w:val="28"/>
          <w:szCs w:val="28"/>
        </w:rPr>
      </w:pPr>
    </w:p>
    <w:p w14:paraId="706445F0" w14:textId="77777777"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Директор</w:t>
      </w:r>
    </w:p>
    <w:p w14:paraId="51DBF7AE" w14:textId="77777777"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КУ «Агенція розвитку Мелітополя»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Ірина СЛАВОВА</w:t>
      </w:r>
    </w:p>
    <w:p w14:paraId="7EB9B2D6" w14:textId="77777777" w:rsidR="00F41474" w:rsidRDefault="00F41474">
      <w:pPr>
        <w:pBdr>
          <w:top w:val="nil"/>
          <w:left w:val="nil"/>
          <w:bottom w:val="nil"/>
          <w:right w:val="nil"/>
          <w:between w:val="nil"/>
        </w:pBdr>
        <w:tabs>
          <w:tab w:val="left" w:pos="1134"/>
        </w:tabs>
        <w:spacing w:line="280" w:lineRule="auto"/>
        <w:jc w:val="both"/>
        <w:rPr>
          <w:color w:val="000000"/>
          <w:sz w:val="28"/>
          <w:szCs w:val="28"/>
        </w:rPr>
      </w:pPr>
    </w:p>
    <w:p w14:paraId="10F9A87D" w14:textId="77777777" w:rsidR="00F41474" w:rsidRDefault="00000000">
      <w:pPr>
        <w:pBdr>
          <w:top w:val="nil"/>
          <w:left w:val="nil"/>
          <w:bottom w:val="nil"/>
          <w:right w:val="nil"/>
          <w:between w:val="nil"/>
        </w:pBdr>
        <w:tabs>
          <w:tab w:val="left" w:pos="1134"/>
        </w:tabs>
        <w:rPr>
          <w:color w:val="000000"/>
          <w:sz w:val="28"/>
          <w:szCs w:val="28"/>
        </w:rPr>
      </w:pPr>
      <w:r>
        <w:rPr>
          <w:color w:val="000000"/>
          <w:sz w:val="28"/>
          <w:szCs w:val="28"/>
        </w:rPr>
        <w:t>Мелітопольський міський голова                                                    Іван ФЕДОРОВ</w:t>
      </w:r>
    </w:p>
    <w:sectPr w:rsidR="00F41474">
      <w:headerReference w:type="default" r:id="rId9"/>
      <w:headerReference w:type="first" r:id="rId10"/>
      <w:pgSz w:w="11906" w:h="16838"/>
      <w:pgMar w:top="993" w:right="566" w:bottom="85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9DF0" w14:textId="77777777" w:rsidR="00CC0009" w:rsidRDefault="00CC0009">
      <w:r>
        <w:separator/>
      </w:r>
    </w:p>
  </w:endnote>
  <w:endnote w:type="continuationSeparator" w:id="0">
    <w:p w14:paraId="10D4C360" w14:textId="77777777" w:rsidR="00CC0009" w:rsidRDefault="00CC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5447" w14:textId="77777777" w:rsidR="00CC0009" w:rsidRDefault="00CC0009">
      <w:r>
        <w:separator/>
      </w:r>
    </w:p>
  </w:footnote>
  <w:footnote w:type="continuationSeparator" w:id="0">
    <w:p w14:paraId="43F2272C" w14:textId="77777777" w:rsidR="00CC0009" w:rsidRDefault="00CC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BA80" w14:textId="77777777" w:rsidR="00F41474" w:rsidRDefault="00F41474">
    <w:pPr>
      <w:pBdr>
        <w:top w:val="nil"/>
        <w:left w:val="nil"/>
        <w:bottom w:val="nil"/>
        <w:right w:val="nil"/>
        <w:between w:val="nil"/>
      </w:pBdr>
      <w:jc w:val="center"/>
      <w:rPr>
        <w:color w:val="000000"/>
      </w:rPr>
    </w:pPr>
  </w:p>
  <w:p w14:paraId="46CDA6DA" w14:textId="77777777" w:rsidR="00F41474" w:rsidRDefault="00F41474">
    <w:pPr>
      <w:pBdr>
        <w:top w:val="nil"/>
        <w:left w:val="nil"/>
        <w:bottom w:val="nil"/>
        <w:right w:val="nil"/>
        <w:between w:val="nil"/>
      </w:pBdr>
      <w:jc w:val="center"/>
      <w:rPr>
        <w:color w:val="000000"/>
      </w:rPr>
    </w:pPr>
  </w:p>
  <w:p w14:paraId="5A86D7D4" w14:textId="77777777" w:rsidR="00F41474" w:rsidRDefault="00000000">
    <w:pPr>
      <w:pBdr>
        <w:top w:val="nil"/>
        <w:left w:val="nil"/>
        <w:bottom w:val="nil"/>
        <w:right w:val="nil"/>
        <w:between w:val="nil"/>
      </w:pBdr>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A37730">
      <w:rPr>
        <w:noProof/>
        <w:color w:val="000000"/>
        <w:sz w:val="28"/>
        <w:szCs w:val="28"/>
      </w:rPr>
      <w:t>2</w:t>
    </w:r>
    <w:r>
      <w:rPr>
        <w:color w:val="000000"/>
        <w:sz w:val="28"/>
        <w:szCs w:val="28"/>
      </w:rPr>
      <w:fldChar w:fldCharType="end"/>
    </w:r>
  </w:p>
  <w:p w14:paraId="0212C9AB" w14:textId="77777777" w:rsidR="00F41474" w:rsidRDefault="00F41474">
    <w:pPr>
      <w:pBdr>
        <w:top w:val="nil"/>
        <w:left w:val="nil"/>
        <w:bottom w:val="nil"/>
        <w:right w:val="nil"/>
        <w:between w:val="nil"/>
      </w:pBdr>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6FC2" w14:textId="77777777" w:rsidR="00F41474" w:rsidRDefault="00F41474">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F2102"/>
    <w:multiLevelType w:val="multilevel"/>
    <w:tmpl w:val="F5FC8C88"/>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16cid:durableId="162183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74"/>
    <w:rsid w:val="000515D6"/>
    <w:rsid w:val="00064001"/>
    <w:rsid w:val="000E4E00"/>
    <w:rsid w:val="002E7A80"/>
    <w:rsid w:val="00392AE2"/>
    <w:rsid w:val="005958B4"/>
    <w:rsid w:val="009939C5"/>
    <w:rsid w:val="00A37730"/>
    <w:rsid w:val="00AC1394"/>
    <w:rsid w:val="00B65ED9"/>
    <w:rsid w:val="00B9799F"/>
    <w:rsid w:val="00CC0009"/>
    <w:rsid w:val="00E51E97"/>
    <w:rsid w:val="00E9319B"/>
    <w:rsid w:val="00EE18BE"/>
    <w:rsid w:val="00F4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30A"/>
  <w15:docId w15:val="{154E3CBE-F454-4365-B5CA-440467FF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uiPriority w:val="9"/>
    <w:qFormat/>
    <w:pPr>
      <w:keepNext/>
      <w:keepLines/>
      <w:spacing w:before="480" w:after="120"/>
    </w:pPr>
    <w:rPr>
      <w:b/>
      <w:sz w:val="48"/>
      <w:szCs w:val="48"/>
    </w:rPr>
  </w:style>
  <w:style w:type="paragraph" w:styleId="2">
    <w:name w:val="heading 2"/>
    <w:basedOn w:val="10"/>
    <w:uiPriority w:val="9"/>
    <w:semiHidden/>
    <w:unhideWhenUsed/>
    <w:qFormat/>
    <w:pPr>
      <w:keepNext/>
      <w:keepLines/>
      <w:spacing w:before="360" w:after="80"/>
      <w:outlineLvl w:val="1"/>
    </w:pPr>
    <w:rPr>
      <w:b/>
      <w:sz w:val="36"/>
      <w:szCs w:val="36"/>
    </w:rPr>
  </w:style>
  <w:style w:type="paragraph" w:styleId="3">
    <w:name w:val="heading 3"/>
    <w:basedOn w:val="10"/>
    <w:uiPriority w:val="9"/>
    <w:semiHidden/>
    <w:unhideWhenUsed/>
    <w:qFormat/>
    <w:pPr>
      <w:keepNext/>
      <w:keepLines/>
      <w:spacing w:before="280" w:after="80"/>
      <w:outlineLvl w:val="2"/>
    </w:pPr>
    <w:rPr>
      <w:b/>
      <w:sz w:val="28"/>
      <w:szCs w:val="28"/>
    </w:rPr>
  </w:style>
  <w:style w:type="paragraph" w:styleId="4">
    <w:name w:val="heading 4"/>
    <w:basedOn w:val="10"/>
    <w:uiPriority w:val="9"/>
    <w:semiHidden/>
    <w:unhideWhenUsed/>
    <w:qFormat/>
    <w:pPr>
      <w:keepNext/>
      <w:keepLines/>
      <w:spacing w:before="240" w:after="40"/>
      <w:outlineLvl w:val="3"/>
    </w:pPr>
    <w:rPr>
      <w:b/>
      <w:sz w:val="24"/>
      <w:szCs w:val="24"/>
    </w:rPr>
  </w:style>
  <w:style w:type="paragraph" w:styleId="5">
    <w:name w:val="heading 5"/>
    <w:basedOn w:val="10"/>
    <w:uiPriority w:val="9"/>
    <w:semiHidden/>
    <w:unhideWhenUsed/>
    <w:qFormat/>
    <w:pPr>
      <w:keepNext/>
      <w:keepLines/>
      <w:spacing w:before="220" w:after="40"/>
      <w:outlineLvl w:val="4"/>
    </w:pPr>
    <w:rPr>
      <w:b/>
      <w:sz w:val="22"/>
      <w:szCs w:val="22"/>
    </w:rPr>
  </w:style>
  <w:style w:type="paragraph" w:styleId="6">
    <w:name w:val="heading 6"/>
    <w:basedOn w:val="10"/>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Звичайний1"/>
    <w:pPr>
      <w:spacing w:line="1" w:lineRule="atLeast"/>
      <w:ind w:leftChars="-1" w:left="-1" w:hangingChars="1" w:hanging="1"/>
      <w:textDirection w:val="btLr"/>
      <w:textAlignment w:val="top"/>
      <w:outlineLvl w:val="0"/>
    </w:pPr>
    <w:rPr>
      <w:position w:val="-1"/>
      <w:lang w:eastAsia="ru-RU"/>
    </w:rPr>
  </w:style>
  <w:style w:type="character" w:customStyle="1" w:styleId="11">
    <w:name w:val="Шрифт абзацу за замовчуванням1"/>
    <w:qFormat/>
    <w:rPr>
      <w:w w:val="100"/>
      <w:position w:val="-1"/>
      <w:effect w:val="none"/>
      <w:vertAlign w:val="baseline"/>
      <w:cs w:val="0"/>
      <w:em w:val="none"/>
    </w:rPr>
  </w:style>
  <w:style w:type="table" w:customStyle="1" w:styleId="12">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має списку1"/>
    <w:qFormat/>
  </w:style>
  <w:style w:type="character" w:customStyle="1" w:styleId="ListLabel1">
    <w:name w:val="ListLabel 1"/>
    <w:rPr>
      <w:w w:val="100"/>
      <w:position w:val="0"/>
      <w:sz w:val="28"/>
      <w:szCs w:val="28"/>
      <w:effect w:val="none"/>
      <w:vertAlign w:val="baseline"/>
      <w:cs w:val="0"/>
      <w:em w:val="none"/>
    </w:rPr>
  </w:style>
  <w:style w:type="character" w:customStyle="1" w:styleId="ListLabel2">
    <w:name w:val="ListLabel 2"/>
    <w:rPr>
      <w:w w:val="100"/>
      <w:position w:val="-1"/>
      <w:u w:val="none"/>
      <w:effect w:val="none"/>
      <w:vertAlign w:val="baseline"/>
      <w:cs w:val="0"/>
      <w:em w:val="none"/>
    </w:rPr>
  </w:style>
  <w:style w:type="paragraph" w:customStyle="1" w:styleId="14">
    <w:name w:val="Назва1"/>
    <w:basedOn w:val="10"/>
    <w:next w:val="15"/>
    <w:pPr>
      <w:keepNext/>
      <w:spacing w:before="240" w:after="120"/>
    </w:pPr>
    <w:rPr>
      <w:rFonts w:ascii="Liberation Sans" w:eastAsia="Droid Sans Fallback" w:hAnsi="Liberation Sans" w:cs="FreeSans"/>
      <w:sz w:val="28"/>
      <w:szCs w:val="28"/>
    </w:rPr>
  </w:style>
  <w:style w:type="paragraph" w:customStyle="1" w:styleId="15">
    <w:name w:val="Основний текст1"/>
    <w:basedOn w:val="10"/>
    <w:pPr>
      <w:spacing w:after="140" w:line="288" w:lineRule="auto"/>
    </w:pPr>
  </w:style>
  <w:style w:type="paragraph" w:styleId="a4">
    <w:name w:val="List"/>
    <w:basedOn w:val="15"/>
  </w:style>
  <w:style w:type="paragraph" w:customStyle="1" w:styleId="a5">
    <w:name w:val="Название"/>
    <w:basedOn w:val="10"/>
    <w:pPr>
      <w:suppressLineNumbers/>
      <w:spacing w:before="120" w:after="120"/>
    </w:pPr>
    <w:rPr>
      <w:i/>
      <w:iCs/>
      <w:sz w:val="24"/>
      <w:szCs w:val="24"/>
    </w:rPr>
  </w:style>
  <w:style w:type="paragraph" w:customStyle="1" w:styleId="16">
    <w:name w:val="Заголовок покажчика1"/>
    <w:basedOn w:val="10"/>
    <w:pPr>
      <w:suppressLineNumbers/>
    </w:pPr>
  </w:style>
  <w:style w:type="paragraph" w:customStyle="1" w:styleId="a6">
    <w:name w:val="Заглавие"/>
    <w:basedOn w:val="10"/>
    <w:pPr>
      <w:keepNext/>
      <w:keepLines/>
      <w:spacing w:before="480" w:after="120"/>
    </w:pPr>
    <w:rPr>
      <w:b/>
      <w:sz w:val="72"/>
      <w:szCs w:val="72"/>
    </w:rPr>
  </w:style>
  <w:style w:type="paragraph" w:customStyle="1" w:styleId="17">
    <w:name w:val="Підзаголовок1"/>
    <w:basedOn w:val="10"/>
    <w:pPr>
      <w:keepNext/>
      <w:keepLines/>
      <w:spacing w:before="360" w:after="80"/>
    </w:pPr>
    <w:rPr>
      <w:rFonts w:ascii="Georgia" w:eastAsia="Georgia" w:hAnsi="Georgia" w:cs="Georgia"/>
      <w:i/>
      <w:color w:val="666666"/>
      <w:sz w:val="48"/>
      <w:szCs w:val="48"/>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lang w:eastAsia="ru-RU"/>
    </w:rPr>
    <w:tblPr>
      <w:tblCellMar>
        <w:top w:w="0" w:type="dxa"/>
        <w:left w:w="0" w:type="dxa"/>
        <w:bottom w:w="0" w:type="dxa"/>
        <w:right w:w="0" w:type="dxa"/>
      </w:tblCellMar>
    </w:tblPr>
  </w:style>
  <w:style w:type="paragraph" w:customStyle="1" w:styleId="18">
    <w:name w:val="Текст у виносці1"/>
    <w:basedOn w:val="10"/>
    <w:qFormat/>
    <w:rPr>
      <w:rFonts w:ascii="Segoe UI" w:hAnsi="Segoe UI" w:cs="Segoe UI"/>
      <w:sz w:val="18"/>
      <w:szCs w:val="18"/>
    </w:rPr>
  </w:style>
  <w:style w:type="character" w:customStyle="1" w:styleId="a7">
    <w:name w:val="Текст у виносці Знак"/>
    <w:rPr>
      <w:rFonts w:ascii="Segoe UI" w:hAnsi="Segoe UI" w:cs="Segoe UI"/>
      <w:w w:val="100"/>
      <w:position w:val="-1"/>
      <w:sz w:val="18"/>
      <w:szCs w:val="18"/>
      <w:effect w:val="none"/>
      <w:vertAlign w:val="baseline"/>
      <w:cs w:val="0"/>
      <w:em w:val="none"/>
    </w:rPr>
  </w:style>
  <w:style w:type="paragraph" w:customStyle="1" w:styleId="19">
    <w:name w:val="Верхній колонтитул1"/>
    <w:basedOn w:val="10"/>
    <w:qFormat/>
  </w:style>
  <w:style w:type="character" w:customStyle="1" w:styleId="a8">
    <w:name w:val="Верхній колонтитул Знак"/>
    <w:basedOn w:val="11"/>
    <w:rPr>
      <w:w w:val="100"/>
      <w:position w:val="-1"/>
      <w:effect w:val="none"/>
      <w:vertAlign w:val="baseline"/>
      <w:cs w:val="0"/>
      <w:em w:val="none"/>
    </w:rPr>
  </w:style>
  <w:style w:type="paragraph" w:customStyle="1" w:styleId="1a">
    <w:name w:val="Нижній колонтитул1"/>
    <w:basedOn w:val="10"/>
    <w:qFormat/>
  </w:style>
  <w:style w:type="character" w:customStyle="1" w:styleId="a9">
    <w:name w:val="Нижній колонтитул Знак"/>
    <w:basedOn w:val="11"/>
    <w:rPr>
      <w:w w:val="100"/>
      <w:position w:val="-1"/>
      <w:effect w:val="none"/>
      <w:vertAlign w:val="baseline"/>
      <w:cs w:val="0"/>
      <w:em w:val="non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2E7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YK8XqNDu4FgUgnlbcM8I1MMEg==">AMUW2mX1J+SsDP97ctqshfwezfLdB9GV8Fbxt388dsH85MR7moR8WzbdGkHFguztpbMAJaJ1ELt9L12/I7stqDoKCJKpUuGOYnJatku48vHq8sr0grm2xMRPryPmvHnROkv4yibUGm5I2l1DpPNp0Otz9mccZEtcRyC8K90iQlNqHTjjpcafIPg=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5729</Words>
  <Characters>3266</Characters>
  <Application>Microsoft Office Word</Application>
  <DocSecurity>0</DocSecurity>
  <Lines>27</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MMR ZO</cp:lastModifiedBy>
  <cp:revision>2</cp:revision>
  <dcterms:created xsi:type="dcterms:W3CDTF">2023-11-30T10:06:00Z</dcterms:created>
  <dcterms:modified xsi:type="dcterms:W3CDTF">2023-11-30T10:06:00Z</dcterms:modified>
</cp:coreProperties>
</file>